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FB479" w14:textId="0F1769EB" w:rsidR="00763526" w:rsidRPr="00315287" w:rsidRDefault="00763526" w:rsidP="00763526">
      <w:pPr>
        <w:pStyle w:val="Geenafstand"/>
        <w:rPr>
          <w:b/>
          <w:bCs/>
          <w:sz w:val="28"/>
          <w:szCs w:val="28"/>
          <w:u w:val="single"/>
          <w:lang w:val="nl-NL"/>
        </w:rPr>
      </w:pPr>
      <w:r w:rsidRPr="00315287">
        <w:rPr>
          <w:b/>
          <w:bCs/>
          <w:sz w:val="28"/>
          <w:szCs w:val="28"/>
          <w:u w:val="single"/>
          <w:lang w:val="nl-NL"/>
        </w:rPr>
        <w:t>LinkedIn post</w:t>
      </w:r>
      <w:r w:rsidR="003774A4" w:rsidRPr="00315287">
        <w:rPr>
          <w:b/>
          <w:bCs/>
          <w:sz w:val="28"/>
          <w:szCs w:val="28"/>
          <w:u w:val="single"/>
          <w:lang w:val="nl-NL"/>
        </w:rPr>
        <w:t>s</w:t>
      </w:r>
      <w:r w:rsidRPr="00315287">
        <w:rPr>
          <w:b/>
          <w:bCs/>
          <w:sz w:val="28"/>
          <w:szCs w:val="28"/>
          <w:u w:val="single"/>
          <w:lang w:val="nl-NL"/>
        </w:rPr>
        <w:t xml:space="preserve"> – WPSD 2026</w:t>
      </w:r>
    </w:p>
    <w:p w14:paraId="3F7D2E12" w14:textId="77777777" w:rsidR="00763526" w:rsidRPr="00315287" w:rsidRDefault="00763526" w:rsidP="00763526">
      <w:pPr>
        <w:pStyle w:val="Geenafstand"/>
        <w:rPr>
          <w:lang w:val="nl-NL"/>
        </w:rPr>
      </w:pPr>
    </w:p>
    <w:p w14:paraId="53A8E1D8" w14:textId="385AFEF1" w:rsidR="00763526" w:rsidRPr="00763526" w:rsidRDefault="00763526" w:rsidP="00763526">
      <w:pPr>
        <w:pStyle w:val="Geenafstand"/>
        <w:rPr>
          <w:b/>
          <w:bCs/>
          <w:lang w:val="nl-NL"/>
        </w:rPr>
      </w:pPr>
      <w:r w:rsidRPr="00763526">
        <w:rPr>
          <w:b/>
          <w:bCs/>
          <w:lang w:val="nl-NL"/>
        </w:rPr>
        <w:t>Nederlandse versie bedrijven</w:t>
      </w:r>
    </w:p>
    <w:p w14:paraId="7304F4E1" w14:textId="77777777" w:rsidR="00763526" w:rsidRPr="00763526" w:rsidRDefault="00763526" w:rsidP="00763526">
      <w:pPr>
        <w:pStyle w:val="Geenafstand"/>
        <w:rPr>
          <w:lang w:val="nl-NL"/>
        </w:rPr>
      </w:pPr>
    </w:p>
    <w:p w14:paraId="0FCA8225" w14:textId="48B41E8A" w:rsidR="00076745" w:rsidRDefault="003774A4" w:rsidP="00076745">
      <w:pPr>
        <w:pStyle w:val="Geenafstand"/>
        <w:rPr>
          <w:rFonts w:ascii="Calibri" w:hAnsi="Calibri" w:cs="Calibri"/>
          <w:sz w:val="22"/>
          <w:szCs w:val="22"/>
          <w:lang w:val="nl-NL"/>
        </w:rPr>
      </w:pPr>
      <w:r w:rsidRPr="60ADFCF9">
        <w:rPr>
          <w:rFonts w:ascii="Calibri" w:hAnsi="Calibri" w:cs="Calibri"/>
          <w:sz w:val="22"/>
          <w:szCs w:val="22"/>
          <w:lang w:val="nl-NL"/>
        </w:rPr>
        <w:t>Vandaag, 17 september, is het World Patient Safety Day</w:t>
      </w:r>
      <w:r w:rsidR="00907CBB">
        <w:rPr>
          <w:rFonts w:ascii="Calibri" w:hAnsi="Calibri" w:cs="Calibri"/>
          <w:sz w:val="22"/>
          <w:szCs w:val="22"/>
          <w:lang w:val="nl-NL"/>
        </w:rPr>
        <w:t xml:space="preserve"> – </w:t>
      </w:r>
      <w:r w:rsidR="00076745" w:rsidRPr="00076745">
        <w:rPr>
          <w:rFonts w:ascii="Calibri" w:hAnsi="Calibri" w:cs="Calibri"/>
          <w:sz w:val="22"/>
          <w:szCs w:val="22"/>
          <w:lang w:val="nl-NL"/>
        </w:rPr>
        <w:t xml:space="preserve">een </w:t>
      </w:r>
      <w:r w:rsidR="00907CBB">
        <w:rPr>
          <w:rFonts w:ascii="Calibri" w:hAnsi="Calibri" w:cs="Calibri"/>
          <w:sz w:val="22"/>
          <w:szCs w:val="22"/>
          <w:lang w:val="nl-NL"/>
        </w:rPr>
        <w:t>dag</w:t>
      </w:r>
      <w:r w:rsidR="00076745" w:rsidRPr="00076745">
        <w:rPr>
          <w:rFonts w:ascii="Calibri" w:hAnsi="Calibri" w:cs="Calibri"/>
          <w:sz w:val="22"/>
          <w:szCs w:val="22"/>
          <w:lang w:val="nl-NL"/>
        </w:rPr>
        <w:t xml:space="preserve"> waarop wereldwijd aandacht wordt </w:t>
      </w:r>
      <w:r w:rsidR="00907CBB">
        <w:rPr>
          <w:rFonts w:ascii="Calibri" w:hAnsi="Calibri" w:cs="Calibri"/>
          <w:sz w:val="22"/>
          <w:szCs w:val="22"/>
          <w:lang w:val="nl-NL"/>
        </w:rPr>
        <w:t xml:space="preserve">gevraagd voor </w:t>
      </w:r>
      <w:r w:rsidR="00076745" w:rsidRPr="00076745">
        <w:rPr>
          <w:rFonts w:ascii="Calibri" w:hAnsi="Calibri" w:cs="Calibri"/>
          <w:sz w:val="22"/>
          <w:szCs w:val="22"/>
          <w:lang w:val="nl-NL"/>
        </w:rPr>
        <w:t>het belang van patiëntveiligheid.</w:t>
      </w:r>
      <w:r w:rsidR="00076745">
        <w:rPr>
          <w:rFonts w:ascii="Calibri" w:hAnsi="Calibri" w:cs="Calibri"/>
          <w:sz w:val="22"/>
          <w:szCs w:val="22"/>
          <w:lang w:val="nl-NL"/>
        </w:rPr>
        <w:t xml:space="preserve"> </w:t>
      </w:r>
      <w:r w:rsidR="006A1C72">
        <w:rPr>
          <w:rFonts w:ascii="Calibri" w:hAnsi="Calibri" w:cs="Calibri"/>
          <w:sz w:val="22"/>
          <w:szCs w:val="22"/>
          <w:lang w:val="nl-NL"/>
        </w:rPr>
        <w:t>Overal ter wereld</w:t>
      </w:r>
      <w:r w:rsidR="00076745" w:rsidRPr="00076745">
        <w:rPr>
          <w:rFonts w:ascii="Calibri" w:hAnsi="Calibri" w:cs="Calibri"/>
          <w:sz w:val="22"/>
          <w:szCs w:val="22"/>
          <w:lang w:val="nl-NL"/>
        </w:rPr>
        <w:t xml:space="preserve"> kleuren publiek</w:t>
      </w:r>
      <w:r w:rsidR="00907CBB">
        <w:rPr>
          <w:rFonts w:ascii="Calibri" w:hAnsi="Calibri" w:cs="Calibri"/>
          <w:sz w:val="22"/>
          <w:szCs w:val="22"/>
          <w:lang w:val="nl-NL"/>
        </w:rPr>
        <w:t xml:space="preserve">e </w:t>
      </w:r>
      <w:r w:rsidR="00076745" w:rsidRPr="00076745">
        <w:rPr>
          <w:rFonts w:ascii="Calibri" w:hAnsi="Calibri" w:cs="Calibri"/>
          <w:sz w:val="22"/>
          <w:szCs w:val="22"/>
          <w:lang w:val="nl-NL"/>
        </w:rPr>
        <w:t>gebouwen oranje om deze dag te markeren. In</w:t>
      </w:r>
      <w:r w:rsidR="00076745">
        <w:rPr>
          <w:rFonts w:ascii="Calibri" w:hAnsi="Calibri" w:cs="Calibri"/>
          <w:sz w:val="22"/>
          <w:szCs w:val="22"/>
          <w:lang w:val="nl-NL"/>
        </w:rPr>
        <w:t xml:space="preserve"> Nederland</w:t>
      </w:r>
      <w:r w:rsidR="00315287">
        <w:rPr>
          <w:rFonts w:ascii="Calibri" w:hAnsi="Calibri" w:cs="Calibri"/>
          <w:sz w:val="22"/>
          <w:szCs w:val="22"/>
          <w:lang w:val="nl-NL"/>
        </w:rPr>
        <w:t xml:space="preserve"> is</w:t>
      </w:r>
      <w:r w:rsidR="0EC73EA1" w:rsidRPr="6F5B4325">
        <w:rPr>
          <w:rFonts w:ascii="Calibri" w:hAnsi="Calibri" w:cs="Calibri"/>
          <w:sz w:val="22"/>
          <w:szCs w:val="22"/>
          <w:lang w:val="nl-NL"/>
        </w:rPr>
        <w:t>/zijn</w:t>
      </w:r>
      <w:r w:rsidR="00315287">
        <w:rPr>
          <w:rFonts w:ascii="Calibri" w:hAnsi="Calibri" w:cs="Calibri"/>
          <w:sz w:val="22"/>
          <w:szCs w:val="22"/>
          <w:lang w:val="nl-NL"/>
        </w:rPr>
        <w:t xml:space="preserve"> dit</w:t>
      </w:r>
      <w:r w:rsidR="00076745">
        <w:rPr>
          <w:rFonts w:ascii="Calibri" w:hAnsi="Calibri" w:cs="Calibri"/>
          <w:sz w:val="22"/>
          <w:szCs w:val="22"/>
          <w:lang w:val="nl-NL"/>
        </w:rPr>
        <w:t xml:space="preserve"> [</w:t>
      </w:r>
      <w:r w:rsidR="00076745" w:rsidRPr="00076745">
        <w:rPr>
          <w:rFonts w:ascii="Calibri" w:hAnsi="Calibri" w:cs="Calibri"/>
          <w:i/>
          <w:iCs/>
          <w:sz w:val="22"/>
          <w:szCs w:val="22"/>
          <w:lang w:val="nl-NL"/>
        </w:rPr>
        <w:t>nog aanvullen</w:t>
      </w:r>
      <w:r w:rsidR="00076745">
        <w:rPr>
          <w:rFonts w:ascii="Calibri" w:hAnsi="Calibri" w:cs="Calibri"/>
          <w:sz w:val="22"/>
          <w:szCs w:val="22"/>
          <w:lang w:val="nl-NL"/>
        </w:rPr>
        <w:t xml:space="preserve">]. </w:t>
      </w:r>
    </w:p>
    <w:p w14:paraId="7615B531" w14:textId="3BDE465E" w:rsidR="00076745" w:rsidRDefault="00907CBB" w:rsidP="00076745">
      <w:pPr>
        <w:pStyle w:val="Geenafstand"/>
        <w:rPr>
          <w:rFonts w:ascii="Calibri" w:hAnsi="Calibri" w:cs="Calibri"/>
          <w:sz w:val="22"/>
          <w:szCs w:val="22"/>
          <w:lang w:val="nl-NL"/>
        </w:rPr>
      </w:pPr>
      <w:r>
        <w:rPr>
          <w:rFonts w:ascii="Calibri" w:hAnsi="Calibri" w:cs="Calibri"/>
          <w:sz w:val="22"/>
          <w:szCs w:val="22"/>
          <w:lang w:val="nl-NL"/>
        </w:rPr>
        <w:t>Het thema van dit jaar is</w:t>
      </w:r>
      <w:r w:rsidR="00076745" w:rsidRPr="00076745">
        <w:rPr>
          <w:rFonts w:ascii="Calibri" w:hAnsi="Calibri" w:cs="Calibri"/>
          <w:sz w:val="22"/>
          <w:szCs w:val="22"/>
          <w:lang w:val="nl-NL"/>
        </w:rPr>
        <w:t xml:space="preserve"> veilige zorg bij niet</w:t>
      </w:r>
      <w:r w:rsidR="002958E4">
        <w:rPr>
          <w:rFonts w:ascii="Calibri" w:hAnsi="Calibri" w:cs="Calibri"/>
          <w:sz w:val="22"/>
          <w:szCs w:val="22"/>
          <w:lang w:val="nl-NL"/>
        </w:rPr>
        <w:t>-</w:t>
      </w:r>
      <w:r w:rsidR="00076745" w:rsidRPr="00076745">
        <w:rPr>
          <w:rFonts w:ascii="Calibri" w:hAnsi="Calibri" w:cs="Calibri"/>
          <w:sz w:val="22"/>
          <w:szCs w:val="22"/>
          <w:lang w:val="nl-NL"/>
        </w:rPr>
        <w:t>overdraagbare aandoeningen</w:t>
      </w:r>
      <w:r w:rsidR="006A1C72">
        <w:rPr>
          <w:rFonts w:ascii="Calibri" w:hAnsi="Calibri" w:cs="Calibri"/>
          <w:sz w:val="22"/>
          <w:szCs w:val="22"/>
          <w:lang w:val="nl-NL"/>
        </w:rPr>
        <w:t>.</w:t>
      </w:r>
      <w:r w:rsidR="00076745" w:rsidRPr="00076745">
        <w:rPr>
          <w:rFonts w:ascii="Calibri" w:hAnsi="Calibri" w:cs="Calibri"/>
          <w:sz w:val="22"/>
          <w:szCs w:val="22"/>
          <w:lang w:val="nl-NL"/>
        </w:rPr>
        <w:t xml:space="preserve"> </w:t>
      </w:r>
      <w:r w:rsidR="006A1C72">
        <w:rPr>
          <w:rFonts w:ascii="Calibri" w:hAnsi="Calibri" w:cs="Calibri"/>
          <w:sz w:val="22"/>
          <w:szCs w:val="22"/>
          <w:lang w:val="nl-NL"/>
        </w:rPr>
        <w:t>D</w:t>
      </w:r>
      <w:r w:rsidR="00076745" w:rsidRPr="00076745">
        <w:rPr>
          <w:rFonts w:ascii="Calibri" w:hAnsi="Calibri" w:cs="Calibri"/>
          <w:sz w:val="22"/>
          <w:szCs w:val="22"/>
          <w:lang w:val="nl-NL"/>
        </w:rPr>
        <w:t>it zijn ziekten waarbij patiënten vaak langdurig behandeld worden en regelmatig geneesmiddelen gebruiken.</w:t>
      </w:r>
    </w:p>
    <w:p w14:paraId="0A82E448" w14:textId="77777777" w:rsidR="00DE0AFB" w:rsidRDefault="00DE0AFB" w:rsidP="00076745">
      <w:pPr>
        <w:pStyle w:val="Geenafstand"/>
        <w:rPr>
          <w:rFonts w:ascii="Calibri" w:hAnsi="Calibri" w:cs="Calibri"/>
          <w:sz w:val="22"/>
          <w:szCs w:val="22"/>
          <w:lang w:val="nl-NL"/>
        </w:rPr>
      </w:pPr>
    </w:p>
    <w:p w14:paraId="6CB69825" w14:textId="05FCC107" w:rsidR="00DE0AFB" w:rsidRDefault="00DE0AFB" w:rsidP="00076745">
      <w:pPr>
        <w:pStyle w:val="Geenafstand"/>
        <w:rPr>
          <w:rFonts w:ascii="Calibri" w:hAnsi="Calibri" w:cs="Calibri"/>
          <w:sz w:val="22"/>
          <w:szCs w:val="22"/>
          <w:lang w:val="nl-NL"/>
        </w:rPr>
      </w:pPr>
      <w:r w:rsidRPr="00DE0AFB">
        <w:rPr>
          <w:rFonts w:ascii="Calibri" w:hAnsi="Calibri" w:cs="Calibri"/>
          <w:sz w:val="22"/>
          <w:szCs w:val="22"/>
          <w:lang w:val="nl-NL"/>
        </w:rPr>
        <w:t xml:space="preserve">Patiënten </w:t>
      </w:r>
      <w:r w:rsidR="00315287">
        <w:rPr>
          <w:rFonts w:ascii="Calibri" w:hAnsi="Calibri" w:cs="Calibri"/>
          <w:sz w:val="22"/>
          <w:szCs w:val="22"/>
          <w:lang w:val="nl-NL"/>
        </w:rPr>
        <w:t>met</w:t>
      </w:r>
      <w:r w:rsidR="004A0FDC">
        <w:rPr>
          <w:rFonts w:ascii="Calibri" w:hAnsi="Calibri" w:cs="Calibri"/>
          <w:sz w:val="22"/>
          <w:szCs w:val="22"/>
          <w:lang w:val="nl-NL"/>
        </w:rPr>
        <w:t xml:space="preserve"> bijvoorbeeld [</w:t>
      </w:r>
      <w:r w:rsidR="007A19DB" w:rsidRPr="00D207E4">
        <w:rPr>
          <w:rFonts w:ascii="Calibri" w:hAnsi="Calibri" w:cs="Calibri"/>
          <w:i/>
          <w:iCs/>
          <w:sz w:val="22"/>
          <w:szCs w:val="22"/>
          <w:lang w:val="nl-NL"/>
        </w:rPr>
        <w:t xml:space="preserve">aandoening </w:t>
      </w:r>
      <w:r w:rsidR="004A0FDC" w:rsidRPr="004A0FDC">
        <w:rPr>
          <w:rFonts w:ascii="Calibri" w:hAnsi="Calibri" w:cs="Calibri"/>
          <w:i/>
          <w:iCs/>
          <w:sz w:val="22"/>
          <w:szCs w:val="22"/>
          <w:lang w:val="nl-NL"/>
        </w:rPr>
        <w:t>zelf in te vul</w:t>
      </w:r>
      <w:r w:rsidR="00315287">
        <w:rPr>
          <w:rFonts w:ascii="Calibri" w:hAnsi="Calibri" w:cs="Calibri"/>
          <w:i/>
          <w:iCs/>
          <w:sz w:val="22"/>
          <w:szCs w:val="22"/>
          <w:lang w:val="nl-NL"/>
        </w:rPr>
        <w:t>l</w:t>
      </w:r>
      <w:r w:rsidR="004A0FDC" w:rsidRPr="004A0FDC">
        <w:rPr>
          <w:rFonts w:ascii="Calibri" w:hAnsi="Calibri" w:cs="Calibri"/>
          <w:i/>
          <w:iCs/>
          <w:sz w:val="22"/>
          <w:szCs w:val="22"/>
          <w:lang w:val="nl-NL"/>
        </w:rPr>
        <w:t xml:space="preserve">en </w:t>
      </w:r>
      <w:r w:rsidR="00A74470">
        <w:rPr>
          <w:rFonts w:ascii="Calibri" w:hAnsi="Calibri" w:cs="Calibri"/>
          <w:i/>
          <w:iCs/>
          <w:sz w:val="22"/>
          <w:szCs w:val="22"/>
          <w:lang w:val="nl-NL"/>
        </w:rPr>
        <w:t xml:space="preserve">passend bij je </w:t>
      </w:r>
      <w:r w:rsidR="004A0FDC" w:rsidRPr="004A0FDC">
        <w:rPr>
          <w:rFonts w:ascii="Calibri" w:hAnsi="Calibri" w:cs="Calibri"/>
          <w:i/>
          <w:iCs/>
          <w:sz w:val="22"/>
          <w:szCs w:val="22"/>
          <w:lang w:val="nl-NL"/>
        </w:rPr>
        <w:t>bedrijf</w:t>
      </w:r>
      <w:r w:rsidR="004A0FDC">
        <w:rPr>
          <w:rFonts w:ascii="Calibri" w:hAnsi="Calibri" w:cs="Calibri"/>
          <w:sz w:val="22"/>
          <w:szCs w:val="22"/>
          <w:lang w:val="nl-NL"/>
        </w:rPr>
        <w:t xml:space="preserve">] </w:t>
      </w:r>
      <w:r w:rsidRPr="00DE0AFB">
        <w:rPr>
          <w:rFonts w:ascii="Calibri" w:hAnsi="Calibri" w:cs="Calibri"/>
          <w:sz w:val="22"/>
          <w:szCs w:val="22"/>
          <w:lang w:val="nl-NL"/>
        </w:rPr>
        <w:t xml:space="preserve">hebben intensief contact met zorgverleners, krijgen uiteenlopende behandelingen en gebruiken soms combinaties van geneesmiddelen. </w:t>
      </w:r>
      <w:r w:rsidR="00907CBB">
        <w:rPr>
          <w:rFonts w:ascii="Calibri" w:hAnsi="Calibri" w:cs="Calibri"/>
          <w:sz w:val="22"/>
          <w:szCs w:val="22"/>
          <w:lang w:val="nl-NL"/>
        </w:rPr>
        <w:t xml:space="preserve">Dit kan </w:t>
      </w:r>
      <w:r w:rsidRPr="00DE0AFB">
        <w:rPr>
          <w:rFonts w:ascii="Calibri" w:hAnsi="Calibri" w:cs="Calibri"/>
          <w:sz w:val="22"/>
          <w:szCs w:val="22"/>
          <w:lang w:val="nl-NL"/>
        </w:rPr>
        <w:t>veiligheidsrisico</w:t>
      </w:r>
      <w:r w:rsidR="00907CBB">
        <w:rPr>
          <w:rFonts w:ascii="Calibri" w:hAnsi="Calibri" w:cs="Calibri"/>
          <w:sz w:val="22"/>
          <w:szCs w:val="22"/>
          <w:lang w:val="nl-NL"/>
        </w:rPr>
        <w:t>’</w:t>
      </w:r>
      <w:r w:rsidRPr="00DE0AFB">
        <w:rPr>
          <w:rFonts w:ascii="Calibri" w:hAnsi="Calibri" w:cs="Calibri"/>
          <w:sz w:val="22"/>
          <w:szCs w:val="22"/>
          <w:lang w:val="nl-NL"/>
        </w:rPr>
        <w:t xml:space="preserve">s </w:t>
      </w:r>
      <w:r w:rsidR="00907CBB">
        <w:rPr>
          <w:rFonts w:ascii="Calibri" w:hAnsi="Calibri" w:cs="Calibri"/>
          <w:sz w:val="22"/>
          <w:szCs w:val="22"/>
          <w:lang w:val="nl-NL"/>
        </w:rPr>
        <w:t xml:space="preserve">met zich meebrengen binnen </w:t>
      </w:r>
      <w:r w:rsidRPr="00DE0AFB">
        <w:rPr>
          <w:rFonts w:ascii="Calibri" w:hAnsi="Calibri" w:cs="Calibri"/>
          <w:sz w:val="22"/>
          <w:szCs w:val="22"/>
          <w:lang w:val="nl-NL"/>
        </w:rPr>
        <w:t>deze langdurige zorgtrajecten. Daarom is het belangrijk om</w:t>
      </w:r>
      <w:r w:rsidR="00907CBB">
        <w:rPr>
          <w:rFonts w:ascii="Calibri" w:hAnsi="Calibri" w:cs="Calibri"/>
          <w:sz w:val="22"/>
          <w:szCs w:val="22"/>
          <w:lang w:val="nl-NL"/>
        </w:rPr>
        <w:t xml:space="preserve"> hier</w:t>
      </w:r>
      <w:r w:rsidRPr="00DE0AFB">
        <w:rPr>
          <w:rFonts w:ascii="Calibri" w:hAnsi="Calibri" w:cs="Calibri"/>
          <w:sz w:val="22"/>
          <w:szCs w:val="22"/>
          <w:lang w:val="nl-NL"/>
        </w:rPr>
        <w:t xml:space="preserve"> extra aandacht</w:t>
      </w:r>
      <w:r w:rsidR="00907CBB">
        <w:rPr>
          <w:rFonts w:ascii="Calibri" w:hAnsi="Calibri" w:cs="Calibri"/>
          <w:sz w:val="22"/>
          <w:szCs w:val="22"/>
          <w:lang w:val="nl-NL"/>
        </w:rPr>
        <w:t xml:space="preserve"> aan</w:t>
      </w:r>
      <w:r w:rsidRPr="00DE0AFB">
        <w:rPr>
          <w:rFonts w:ascii="Calibri" w:hAnsi="Calibri" w:cs="Calibri"/>
          <w:sz w:val="22"/>
          <w:szCs w:val="22"/>
          <w:lang w:val="nl-NL"/>
        </w:rPr>
        <w:t xml:space="preserve"> te besteden. </w:t>
      </w:r>
    </w:p>
    <w:p w14:paraId="4F22C0F1" w14:textId="77777777" w:rsidR="004A0FDC" w:rsidRDefault="004A0FDC" w:rsidP="00076745">
      <w:pPr>
        <w:pStyle w:val="Geenafstand"/>
        <w:rPr>
          <w:rFonts w:ascii="Calibri" w:hAnsi="Calibri" w:cs="Calibri"/>
          <w:sz w:val="22"/>
          <w:szCs w:val="22"/>
          <w:lang w:val="nl-NL"/>
        </w:rPr>
      </w:pPr>
    </w:p>
    <w:p w14:paraId="4BEA48F1" w14:textId="4321035B" w:rsidR="004A0FDC" w:rsidRPr="004A0FDC" w:rsidRDefault="004A0FDC" w:rsidP="004A0FDC">
      <w:pPr>
        <w:pStyle w:val="Geenafstand"/>
        <w:rPr>
          <w:rFonts w:ascii="Calibri" w:hAnsi="Calibri" w:cs="Calibri"/>
          <w:sz w:val="22"/>
          <w:szCs w:val="22"/>
          <w:lang w:val="nl-NL"/>
        </w:rPr>
      </w:pPr>
      <w:r w:rsidRPr="004A0FDC">
        <w:rPr>
          <w:rFonts w:ascii="Calibri" w:hAnsi="Calibri" w:cs="Calibri"/>
          <w:sz w:val="22"/>
          <w:szCs w:val="22"/>
          <w:lang w:val="nl-NL"/>
        </w:rPr>
        <w:t xml:space="preserve">Meldingen van bijwerkingen spelen hierbij een belangrijke rol. Door bijwerkingen te melden, helpen patiënten en zorgverleners samen om beter inzicht te krijgen in de veiligheid van behandelingen in de praktijk. Zo dragen </w:t>
      </w:r>
      <w:r w:rsidR="6766FAEF" w:rsidRPr="04B587E1">
        <w:rPr>
          <w:rFonts w:ascii="Calibri" w:hAnsi="Calibri" w:cs="Calibri"/>
          <w:sz w:val="22"/>
          <w:szCs w:val="22"/>
          <w:lang w:val="nl-NL"/>
        </w:rPr>
        <w:t xml:space="preserve">deze </w:t>
      </w:r>
      <w:r w:rsidRPr="04B587E1">
        <w:rPr>
          <w:rFonts w:ascii="Calibri" w:hAnsi="Calibri" w:cs="Calibri"/>
          <w:sz w:val="22"/>
          <w:szCs w:val="22"/>
          <w:lang w:val="nl-NL"/>
        </w:rPr>
        <w:t>meldingen</w:t>
      </w:r>
      <w:r w:rsidRPr="004A0FDC">
        <w:rPr>
          <w:rFonts w:ascii="Calibri" w:hAnsi="Calibri" w:cs="Calibri"/>
          <w:sz w:val="22"/>
          <w:szCs w:val="22"/>
          <w:lang w:val="nl-NL"/>
        </w:rPr>
        <w:t xml:space="preserve"> bij aan het verbeteren van de zorg en aan een veilige behandeling</w:t>
      </w:r>
      <w:r w:rsidR="00907CBB">
        <w:rPr>
          <w:rFonts w:ascii="Calibri" w:hAnsi="Calibri" w:cs="Calibri"/>
          <w:sz w:val="22"/>
          <w:szCs w:val="22"/>
          <w:lang w:val="nl-NL"/>
        </w:rPr>
        <w:t xml:space="preserve"> – </w:t>
      </w:r>
      <w:r w:rsidRPr="004A0FDC">
        <w:rPr>
          <w:rFonts w:ascii="Calibri" w:hAnsi="Calibri" w:cs="Calibri"/>
          <w:sz w:val="22"/>
          <w:szCs w:val="22"/>
          <w:lang w:val="nl-NL"/>
        </w:rPr>
        <w:t>niet alleen nu, maar gedurende het hele zorgtraject.</w:t>
      </w:r>
    </w:p>
    <w:p w14:paraId="17AB2322" w14:textId="77777777" w:rsidR="00076745" w:rsidRDefault="00076745" w:rsidP="00076745">
      <w:pPr>
        <w:pStyle w:val="Geenafstand"/>
        <w:rPr>
          <w:rFonts w:ascii="Calibri" w:hAnsi="Calibri" w:cs="Calibri"/>
          <w:sz w:val="22"/>
          <w:szCs w:val="22"/>
          <w:lang w:val="nl-NL"/>
        </w:rPr>
      </w:pPr>
    </w:p>
    <w:p w14:paraId="20B2C86A" w14:textId="648A8E93" w:rsidR="00076745" w:rsidRDefault="00076745" w:rsidP="00076745">
      <w:pPr>
        <w:pStyle w:val="Geenafstand"/>
        <w:rPr>
          <w:rFonts w:ascii="Calibri" w:hAnsi="Calibri" w:cs="Calibri"/>
          <w:sz w:val="22"/>
          <w:szCs w:val="22"/>
          <w:lang w:val="nl-NL"/>
        </w:rPr>
      </w:pPr>
      <w:r w:rsidRPr="00076745">
        <w:rPr>
          <w:rFonts w:ascii="Calibri" w:hAnsi="Calibri" w:cs="Calibri"/>
          <w:sz w:val="22"/>
          <w:szCs w:val="22"/>
          <w:lang w:val="nl-NL"/>
        </w:rPr>
        <w:t>Daar zetten we ons elke dag voor in:</w:t>
      </w:r>
      <w:r>
        <w:rPr>
          <w:rFonts w:ascii="Calibri" w:hAnsi="Calibri" w:cs="Calibri"/>
          <w:sz w:val="22"/>
          <w:szCs w:val="22"/>
          <w:lang w:val="nl-NL"/>
        </w:rPr>
        <w:t xml:space="preserve"> </w:t>
      </w:r>
      <w:r w:rsidR="00907CBB">
        <w:rPr>
          <w:rFonts w:ascii="Calibri" w:hAnsi="Calibri" w:cs="Calibri"/>
          <w:sz w:val="22"/>
          <w:szCs w:val="22"/>
          <w:lang w:val="nl-NL"/>
        </w:rPr>
        <w:t>v</w:t>
      </w:r>
      <w:r>
        <w:rPr>
          <w:rFonts w:ascii="Calibri" w:hAnsi="Calibri" w:cs="Calibri"/>
          <w:sz w:val="22"/>
          <w:szCs w:val="22"/>
          <w:lang w:val="nl-NL"/>
        </w:rPr>
        <w:t xml:space="preserve">eilige zorg voor het leven! </w:t>
      </w:r>
    </w:p>
    <w:p w14:paraId="2C8A7696" w14:textId="77777777" w:rsidR="00076745" w:rsidRDefault="00076745" w:rsidP="00076745">
      <w:pPr>
        <w:pStyle w:val="Geenafstand"/>
        <w:rPr>
          <w:rFonts w:ascii="Calibri" w:hAnsi="Calibri" w:cs="Calibri"/>
          <w:sz w:val="22"/>
          <w:szCs w:val="22"/>
          <w:lang w:val="nl-NL"/>
        </w:rPr>
      </w:pPr>
    </w:p>
    <w:p w14:paraId="3777E301" w14:textId="65234E6C" w:rsidR="00076745" w:rsidRDefault="00076745" w:rsidP="00076745">
      <w:pPr>
        <w:spacing w:after="0"/>
        <w:rPr>
          <w:rFonts w:ascii="Calibri" w:hAnsi="Calibri" w:cs="Calibri"/>
          <w:sz w:val="22"/>
          <w:szCs w:val="22"/>
        </w:rPr>
      </w:pPr>
      <w:r w:rsidRPr="60ADFCF9">
        <w:rPr>
          <w:rFonts w:ascii="Calibri" w:hAnsi="Calibri" w:cs="Calibri"/>
          <w:sz w:val="22"/>
          <w:szCs w:val="22"/>
        </w:rPr>
        <w:t>#PatientSafety #WorldPatientSafetyDay #WPSD202</w:t>
      </w:r>
      <w:r>
        <w:rPr>
          <w:rFonts w:ascii="Calibri" w:hAnsi="Calibri" w:cs="Calibri"/>
          <w:sz w:val="22"/>
          <w:szCs w:val="22"/>
        </w:rPr>
        <w:t>6</w:t>
      </w:r>
      <w:r w:rsidRPr="60ADFCF9">
        <w:rPr>
          <w:rFonts w:ascii="Calibri" w:hAnsi="Calibri" w:cs="Calibri"/>
          <w:sz w:val="22"/>
          <w:szCs w:val="22"/>
        </w:rPr>
        <w:t xml:space="preserve"> #SafeCare #</w:t>
      </w:r>
      <w:r w:rsidR="00BA2ED2">
        <w:rPr>
          <w:rFonts w:ascii="Calibri" w:hAnsi="Calibri" w:cs="Calibri"/>
          <w:sz w:val="22"/>
          <w:szCs w:val="22"/>
        </w:rPr>
        <w:t>N</w:t>
      </w:r>
      <w:r w:rsidR="00BA2ED2" w:rsidRPr="00BA2ED2">
        <w:rPr>
          <w:rFonts w:ascii="Calibri" w:hAnsi="Calibri" w:cs="Calibri"/>
          <w:sz w:val="22"/>
          <w:szCs w:val="22"/>
        </w:rPr>
        <w:t>oncommunicable</w:t>
      </w:r>
      <w:r w:rsidR="00BA2ED2">
        <w:rPr>
          <w:rFonts w:ascii="Calibri" w:hAnsi="Calibri" w:cs="Calibri"/>
          <w:sz w:val="22"/>
          <w:szCs w:val="22"/>
        </w:rPr>
        <w:t>D</w:t>
      </w:r>
      <w:r w:rsidR="00BA2ED2" w:rsidRPr="00BA2ED2">
        <w:rPr>
          <w:rFonts w:ascii="Calibri" w:hAnsi="Calibri" w:cs="Calibri"/>
          <w:sz w:val="22"/>
          <w:szCs w:val="22"/>
        </w:rPr>
        <w:t>iseases</w:t>
      </w:r>
      <w:r w:rsidRPr="60ADFCF9">
        <w:rPr>
          <w:rFonts w:ascii="Calibri" w:hAnsi="Calibri" w:cs="Calibri"/>
          <w:sz w:val="22"/>
          <w:szCs w:val="22"/>
        </w:rPr>
        <w:t xml:space="preserve"> #Pharmacovigilance #ReportSideEffects #HealthcareAwareness</w:t>
      </w:r>
    </w:p>
    <w:p w14:paraId="5C52109A" w14:textId="77777777" w:rsidR="00763526" w:rsidRPr="00076745" w:rsidRDefault="00763526" w:rsidP="00763526">
      <w:pPr>
        <w:pStyle w:val="Geenafstand"/>
      </w:pPr>
    </w:p>
    <w:p w14:paraId="4FD82BDA" w14:textId="76B60464" w:rsidR="00763526" w:rsidRPr="00315287" w:rsidRDefault="00763526" w:rsidP="00763526">
      <w:pPr>
        <w:pStyle w:val="Geenafstand"/>
        <w:rPr>
          <w:b/>
          <w:bCs/>
        </w:rPr>
      </w:pPr>
      <w:r w:rsidRPr="00315287">
        <w:rPr>
          <w:b/>
          <w:bCs/>
        </w:rPr>
        <w:t>English version companies</w:t>
      </w:r>
    </w:p>
    <w:p w14:paraId="563E7ACF" w14:textId="77777777" w:rsidR="00763526" w:rsidRPr="00315287" w:rsidRDefault="00763526" w:rsidP="00763526">
      <w:pPr>
        <w:pStyle w:val="Geenafstand"/>
      </w:pPr>
    </w:p>
    <w:p w14:paraId="7700FF6E" w14:textId="0E3B3A95" w:rsidR="00CA1496" w:rsidRPr="00315287" w:rsidRDefault="00CA1496" w:rsidP="00CA1496">
      <w:pPr>
        <w:pStyle w:val="Geenafstand"/>
        <w:rPr>
          <w:rFonts w:ascii="Calibri" w:hAnsi="Calibri" w:cs="Calibri"/>
          <w:sz w:val="22"/>
          <w:szCs w:val="22"/>
        </w:rPr>
      </w:pPr>
      <w:r w:rsidRPr="19872110">
        <w:rPr>
          <w:rFonts w:ascii="Calibri" w:hAnsi="Calibri" w:cs="Calibri"/>
          <w:sz w:val="22"/>
          <w:szCs w:val="22"/>
        </w:rPr>
        <w:t>Today, 17 September, is World Patient Safety Day</w:t>
      </w:r>
      <w:r w:rsidR="00907CBB">
        <w:rPr>
          <w:rFonts w:ascii="Calibri" w:hAnsi="Calibri" w:cs="Calibri"/>
          <w:sz w:val="22"/>
          <w:szCs w:val="22"/>
        </w:rPr>
        <w:t xml:space="preserve"> – </w:t>
      </w:r>
      <w:r w:rsidR="00315287" w:rsidRPr="19872110">
        <w:rPr>
          <w:rFonts w:ascii="Calibri" w:hAnsi="Calibri" w:cs="Calibri"/>
          <w:sz w:val="22"/>
          <w:szCs w:val="22"/>
        </w:rPr>
        <w:t>a day to recognize the importance of patient safety</w:t>
      </w:r>
      <w:r w:rsidRPr="19872110">
        <w:rPr>
          <w:rFonts w:ascii="Calibri" w:hAnsi="Calibri" w:cs="Calibri"/>
          <w:sz w:val="22"/>
          <w:szCs w:val="22"/>
        </w:rPr>
        <w:t xml:space="preserve">. Across the </w:t>
      </w:r>
      <w:r w:rsidR="00315287" w:rsidRPr="19872110">
        <w:rPr>
          <w:rFonts w:ascii="Calibri" w:hAnsi="Calibri" w:cs="Calibri"/>
          <w:sz w:val="22"/>
          <w:szCs w:val="22"/>
        </w:rPr>
        <w:t>world</w:t>
      </w:r>
      <w:r w:rsidRPr="19872110">
        <w:rPr>
          <w:rFonts w:ascii="Calibri" w:hAnsi="Calibri" w:cs="Calibri"/>
          <w:sz w:val="22"/>
          <w:szCs w:val="22"/>
        </w:rPr>
        <w:t xml:space="preserve">, public buildings are </w:t>
      </w:r>
      <w:r w:rsidR="00315287" w:rsidRPr="19872110">
        <w:rPr>
          <w:rFonts w:ascii="Calibri" w:hAnsi="Calibri" w:cs="Calibri"/>
          <w:sz w:val="22"/>
          <w:szCs w:val="22"/>
        </w:rPr>
        <w:t>lit up</w:t>
      </w:r>
      <w:r w:rsidRPr="19872110">
        <w:rPr>
          <w:rFonts w:ascii="Calibri" w:hAnsi="Calibri" w:cs="Calibri"/>
          <w:sz w:val="22"/>
          <w:szCs w:val="22"/>
        </w:rPr>
        <w:t xml:space="preserve"> in orange to mark this day. In the Netherlands</w:t>
      </w:r>
      <w:r w:rsidR="00315287" w:rsidRPr="19872110">
        <w:rPr>
          <w:rFonts w:ascii="Calibri" w:hAnsi="Calibri" w:cs="Calibri"/>
          <w:sz w:val="22"/>
          <w:szCs w:val="22"/>
        </w:rPr>
        <w:t xml:space="preserve"> this is</w:t>
      </w:r>
      <w:r w:rsidR="6C584BC5" w:rsidRPr="19872110">
        <w:rPr>
          <w:rFonts w:ascii="Calibri" w:hAnsi="Calibri" w:cs="Calibri"/>
          <w:sz w:val="22"/>
          <w:szCs w:val="22"/>
        </w:rPr>
        <w:t>/these are</w:t>
      </w:r>
      <w:r w:rsidRPr="19872110">
        <w:rPr>
          <w:rFonts w:ascii="Calibri" w:hAnsi="Calibri" w:cs="Calibri"/>
          <w:sz w:val="22"/>
          <w:szCs w:val="22"/>
        </w:rPr>
        <w:t xml:space="preserve"> [</w:t>
      </w:r>
      <w:r w:rsidRPr="19872110">
        <w:rPr>
          <w:rFonts w:ascii="Calibri" w:hAnsi="Calibri" w:cs="Calibri"/>
          <w:i/>
          <w:iCs/>
          <w:sz w:val="22"/>
          <w:szCs w:val="22"/>
        </w:rPr>
        <w:t>to be completed</w:t>
      </w:r>
      <w:r w:rsidRPr="19872110">
        <w:rPr>
          <w:rFonts w:ascii="Calibri" w:hAnsi="Calibri" w:cs="Calibri"/>
          <w:sz w:val="22"/>
          <w:szCs w:val="22"/>
        </w:rPr>
        <w:t>].</w:t>
      </w:r>
    </w:p>
    <w:p w14:paraId="2C692878" w14:textId="1905663B" w:rsidR="004A0FDC" w:rsidRDefault="00CA1496" w:rsidP="00CA1496">
      <w:pPr>
        <w:pStyle w:val="Geenafstand"/>
        <w:rPr>
          <w:rFonts w:ascii="Calibri" w:hAnsi="Calibri" w:cs="Calibri"/>
          <w:sz w:val="22"/>
          <w:szCs w:val="22"/>
        </w:rPr>
      </w:pPr>
      <w:r w:rsidRPr="5E8F1797">
        <w:rPr>
          <w:rFonts w:ascii="Calibri" w:hAnsi="Calibri" w:cs="Calibri"/>
          <w:sz w:val="22"/>
          <w:szCs w:val="22"/>
        </w:rPr>
        <w:t>This year’s theme is safe care for noncommunicable diseases</w:t>
      </w:r>
      <w:r w:rsidR="00D34108">
        <w:rPr>
          <w:rFonts w:ascii="Calibri" w:hAnsi="Calibri" w:cs="Calibri"/>
          <w:sz w:val="22"/>
          <w:szCs w:val="22"/>
        </w:rPr>
        <w:t xml:space="preserve">. These are </w:t>
      </w:r>
      <w:r w:rsidR="002958E4" w:rsidRPr="5E8F1797">
        <w:rPr>
          <w:rFonts w:ascii="Calibri" w:hAnsi="Calibri" w:cs="Calibri"/>
          <w:sz w:val="22"/>
          <w:szCs w:val="22"/>
        </w:rPr>
        <w:t xml:space="preserve">conditions for which patients often </w:t>
      </w:r>
      <w:r w:rsidR="00907CBB">
        <w:rPr>
          <w:rFonts w:ascii="Calibri" w:hAnsi="Calibri" w:cs="Calibri"/>
          <w:sz w:val="22"/>
          <w:szCs w:val="22"/>
        </w:rPr>
        <w:t>receive long-term treatment</w:t>
      </w:r>
      <w:r w:rsidR="002958E4" w:rsidRPr="5E8F1797">
        <w:rPr>
          <w:rFonts w:ascii="Calibri" w:hAnsi="Calibri" w:cs="Calibri"/>
          <w:sz w:val="22"/>
          <w:szCs w:val="22"/>
        </w:rPr>
        <w:t xml:space="preserve"> and regularly use medication.</w:t>
      </w:r>
    </w:p>
    <w:p w14:paraId="4297A9E9" w14:textId="77777777" w:rsidR="002958E4" w:rsidRDefault="002958E4" w:rsidP="00CA1496">
      <w:pPr>
        <w:pStyle w:val="Geenafstand"/>
        <w:rPr>
          <w:rFonts w:ascii="Calibri" w:hAnsi="Calibri" w:cs="Calibri"/>
          <w:sz w:val="22"/>
          <w:szCs w:val="22"/>
        </w:rPr>
      </w:pPr>
    </w:p>
    <w:p w14:paraId="7A146329" w14:textId="15FA0A25" w:rsidR="00210A62" w:rsidRPr="00210A62" w:rsidRDefault="00315287" w:rsidP="00210A62">
      <w:pPr>
        <w:pStyle w:val="Geenafstand"/>
        <w:rPr>
          <w:rFonts w:ascii="Calibri" w:hAnsi="Calibri" w:cs="Calibri"/>
          <w:sz w:val="22"/>
          <w:szCs w:val="22"/>
        </w:rPr>
      </w:pPr>
      <w:r w:rsidRPr="00315287">
        <w:rPr>
          <w:rFonts w:ascii="Calibri" w:hAnsi="Calibri" w:cs="Calibri"/>
          <w:sz w:val="22"/>
          <w:szCs w:val="22"/>
        </w:rPr>
        <w:t xml:space="preserve">Patients with, for example, a </w:t>
      </w:r>
      <w:r>
        <w:rPr>
          <w:rFonts w:ascii="Calibri" w:hAnsi="Calibri" w:cs="Calibri"/>
          <w:sz w:val="22"/>
          <w:szCs w:val="22"/>
        </w:rPr>
        <w:t>[</w:t>
      </w:r>
      <w:r w:rsidRPr="00315287">
        <w:rPr>
          <w:rFonts w:ascii="Calibri" w:hAnsi="Calibri" w:cs="Calibri"/>
          <w:i/>
          <w:iCs/>
          <w:sz w:val="22"/>
          <w:szCs w:val="22"/>
        </w:rPr>
        <w:t>to be completed by the relevant company</w:t>
      </w:r>
      <w:r>
        <w:rPr>
          <w:rFonts w:ascii="Calibri" w:hAnsi="Calibri" w:cs="Calibri"/>
          <w:sz w:val="22"/>
          <w:szCs w:val="22"/>
        </w:rPr>
        <w:t>]</w:t>
      </w:r>
      <w:r w:rsidRPr="00315287">
        <w:rPr>
          <w:rFonts w:ascii="Calibri" w:hAnsi="Calibri" w:cs="Calibri"/>
          <w:sz w:val="22"/>
          <w:szCs w:val="22"/>
        </w:rPr>
        <w:t xml:space="preserve"> condition often have intensive contact with healthcare providers, </w:t>
      </w:r>
      <w:r w:rsidR="00907CBB">
        <w:rPr>
          <w:rFonts w:ascii="Calibri" w:hAnsi="Calibri" w:cs="Calibri"/>
          <w:sz w:val="22"/>
          <w:szCs w:val="22"/>
        </w:rPr>
        <w:t>receive various</w:t>
      </w:r>
      <w:r w:rsidR="00352B2C" w:rsidRPr="00352B2C">
        <w:rPr>
          <w:rFonts w:ascii="Calibri" w:hAnsi="Calibri" w:cs="Calibri"/>
          <w:sz w:val="22"/>
          <w:szCs w:val="22"/>
        </w:rPr>
        <w:t xml:space="preserve"> types of treatment, and sometimes use combinations of medicines</w:t>
      </w:r>
      <w:r w:rsidRPr="00315287">
        <w:rPr>
          <w:rFonts w:ascii="Calibri" w:hAnsi="Calibri" w:cs="Calibri"/>
          <w:sz w:val="22"/>
          <w:szCs w:val="22"/>
        </w:rPr>
        <w:t xml:space="preserve">. </w:t>
      </w:r>
      <w:r w:rsidR="00352B2C" w:rsidRPr="00352B2C">
        <w:rPr>
          <w:rFonts w:ascii="Calibri" w:hAnsi="Calibri" w:cs="Calibri"/>
          <w:sz w:val="22"/>
          <w:szCs w:val="22"/>
        </w:rPr>
        <w:t>T</w:t>
      </w:r>
      <w:r w:rsidR="00D207E4">
        <w:rPr>
          <w:rFonts w:ascii="Calibri" w:hAnsi="Calibri" w:cs="Calibri"/>
          <w:sz w:val="22"/>
          <w:szCs w:val="22"/>
        </w:rPr>
        <w:t>he</w:t>
      </w:r>
      <w:r w:rsidR="00352B2C" w:rsidRPr="00352B2C">
        <w:rPr>
          <w:rFonts w:ascii="Calibri" w:hAnsi="Calibri" w:cs="Calibri"/>
          <w:sz w:val="22"/>
          <w:szCs w:val="22"/>
        </w:rPr>
        <w:t>se long-term care pathways are associated with patient safety risks</w:t>
      </w:r>
      <w:r w:rsidR="00D207E4">
        <w:rPr>
          <w:rFonts w:ascii="Calibri" w:hAnsi="Calibri" w:cs="Calibri"/>
          <w:sz w:val="22"/>
          <w:szCs w:val="22"/>
        </w:rPr>
        <w:t xml:space="preserve"> and therefore </w:t>
      </w:r>
      <w:r w:rsidR="00352B2C" w:rsidRPr="00352B2C">
        <w:rPr>
          <w:rFonts w:ascii="Calibri" w:hAnsi="Calibri" w:cs="Calibri"/>
          <w:sz w:val="22"/>
          <w:szCs w:val="22"/>
        </w:rPr>
        <w:t>requir</w:t>
      </w:r>
      <w:r w:rsidR="00D207E4">
        <w:rPr>
          <w:rFonts w:ascii="Calibri" w:hAnsi="Calibri" w:cs="Calibri"/>
          <w:sz w:val="22"/>
          <w:szCs w:val="22"/>
        </w:rPr>
        <w:t>es</w:t>
      </w:r>
      <w:r w:rsidR="00352B2C" w:rsidRPr="00352B2C">
        <w:rPr>
          <w:rFonts w:ascii="Calibri" w:hAnsi="Calibri" w:cs="Calibri"/>
          <w:sz w:val="22"/>
          <w:szCs w:val="22"/>
        </w:rPr>
        <w:t xml:space="preserve"> extra attention. </w:t>
      </w:r>
    </w:p>
    <w:p w14:paraId="7EDEA5BC" w14:textId="77777777" w:rsidR="00315287" w:rsidRDefault="00315287" w:rsidP="00CA1496">
      <w:pPr>
        <w:pStyle w:val="Geenafstand"/>
        <w:rPr>
          <w:rFonts w:ascii="Calibri" w:hAnsi="Calibri" w:cs="Calibri"/>
          <w:sz w:val="22"/>
          <w:szCs w:val="22"/>
        </w:rPr>
      </w:pPr>
    </w:p>
    <w:p w14:paraId="0946ADA1" w14:textId="2C911EED" w:rsidR="00210A62" w:rsidRPr="00210A62" w:rsidRDefault="014CE5B5">
      <w:pPr>
        <w:pStyle w:val="Geenafstand"/>
        <w:rPr>
          <w:rFonts w:ascii="Calibri" w:hAnsi="Calibri" w:cs="Calibri"/>
          <w:sz w:val="22"/>
          <w:szCs w:val="22"/>
        </w:rPr>
      </w:pPr>
      <w:r w:rsidRPr="5E8F1797">
        <w:rPr>
          <w:rFonts w:ascii="Calibri" w:hAnsi="Calibri" w:cs="Calibri"/>
          <w:sz w:val="22"/>
          <w:szCs w:val="22"/>
        </w:rPr>
        <w:t xml:space="preserve">Reporting </w:t>
      </w:r>
      <w:r w:rsidR="49D1D5F7" w:rsidRPr="5E8F1797">
        <w:rPr>
          <w:rFonts w:ascii="Calibri" w:hAnsi="Calibri" w:cs="Calibri"/>
          <w:sz w:val="22"/>
          <w:szCs w:val="22"/>
        </w:rPr>
        <w:t xml:space="preserve">adverse events </w:t>
      </w:r>
      <w:r w:rsidRPr="5E8F1797">
        <w:rPr>
          <w:rFonts w:ascii="Calibri" w:hAnsi="Calibri" w:cs="Calibri"/>
          <w:sz w:val="22"/>
          <w:szCs w:val="22"/>
        </w:rPr>
        <w:t xml:space="preserve">plays an important role in this. By reporting </w:t>
      </w:r>
      <w:r w:rsidR="6457C261" w:rsidRPr="5E8F1797">
        <w:rPr>
          <w:rFonts w:ascii="Calibri" w:hAnsi="Calibri" w:cs="Calibri"/>
          <w:sz w:val="22"/>
          <w:szCs w:val="22"/>
        </w:rPr>
        <w:t>adverse events</w:t>
      </w:r>
      <w:r w:rsidRPr="5E8F1797">
        <w:rPr>
          <w:rFonts w:ascii="Calibri" w:hAnsi="Calibri" w:cs="Calibri"/>
          <w:sz w:val="22"/>
          <w:szCs w:val="22"/>
        </w:rPr>
        <w:t>, patients and healthcare providers together help to improve understanding of the safety of treatments in real-world practice. Such reports contribute to improving care and ensuring safe treatment</w:t>
      </w:r>
      <w:r w:rsidR="00D207E4">
        <w:rPr>
          <w:rFonts w:ascii="Calibri" w:hAnsi="Calibri" w:cs="Calibri"/>
          <w:sz w:val="22"/>
          <w:szCs w:val="22"/>
        </w:rPr>
        <w:t xml:space="preserve"> – </w:t>
      </w:r>
      <w:r w:rsidRPr="5E8F1797">
        <w:rPr>
          <w:rFonts w:ascii="Calibri" w:hAnsi="Calibri" w:cs="Calibri"/>
          <w:sz w:val="22"/>
          <w:szCs w:val="22"/>
        </w:rPr>
        <w:t>now and throughout the entire treatment pathway.</w:t>
      </w:r>
    </w:p>
    <w:p w14:paraId="2D91F7D7" w14:textId="77777777" w:rsidR="00CA1496" w:rsidRPr="004A0FDC" w:rsidRDefault="00CA1496" w:rsidP="00CA1496">
      <w:pPr>
        <w:pStyle w:val="Geenafstand"/>
        <w:rPr>
          <w:rFonts w:ascii="Calibri" w:hAnsi="Calibri" w:cs="Calibri"/>
          <w:sz w:val="22"/>
          <w:szCs w:val="22"/>
        </w:rPr>
      </w:pPr>
    </w:p>
    <w:p w14:paraId="5B5A713E" w14:textId="565C2358" w:rsidR="00763526" w:rsidRDefault="00CA1496" w:rsidP="00CA1496">
      <w:pPr>
        <w:pStyle w:val="Geenafstand"/>
        <w:rPr>
          <w:rFonts w:ascii="Calibri" w:hAnsi="Calibri" w:cs="Calibri"/>
          <w:sz w:val="22"/>
          <w:szCs w:val="22"/>
        </w:rPr>
      </w:pPr>
      <w:r w:rsidRPr="00315287">
        <w:rPr>
          <w:rFonts w:ascii="Calibri" w:hAnsi="Calibri" w:cs="Calibri"/>
          <w:sz w:val="22"/>
          <w:szCs w:val="22"/>
        </w:rPr>
        <w:t xml:space="preserve">This is what we are committed to every day: </w:t>
      </w:r>
      <w:r w:rsidR="00D207E4">
        <w:rPr>
          <w:rFonts w:ascii="Calibri" w:hAnsi="Calibri" w:cs="Calibri"/>
          <w:sz w:val="22"/>
          <w:szCs w:val="22"/>
        </w:rPr>
        <w:t>s</w:t>
      </w:r>
      <w:r w:rsidRPr="00315287">
        <w:rPr>
          <w:rFonts w:ascii="Calibri" w:hAnsi="Calibri" w:cs="Calibri"/>
          <w:sz w:val="22"/>
          <w:szCs w:val="22"/>
        </w:rPr>
        <w:t>afe care for life!</w:t>
      </w:r>
    </w:p>
    <w:p w14:paraId="761FE034" w14:textId="77777777" w:rsidR="00210A62" w:rsidRDefault="00210A62" w:rsidP="00CA1496">
      <w:pPr>
        <w:pStyle w:val="Geenafstand"/>
        <w:rPr>
          <w:rFonts w:ascii="Calibri" w:hAnsi="Calibri" w:cs="Calibri"/>
          <w:sz w:val="22"/>
          <w:szCs w:val="22"/>
        </w:rPr>
      </w:pPr>
    </w:p>
    <w:p w14:paraId="3278F3AC" w14:textId="77777777" w:rsidR="00210A62" w:rsidRDefault="00210A62" w:rsidP="00210A62">
      <w:pPr>
        <w:spacing w:after="0"/>
        <w:rPr>
          <w:rFonts w:ascii="Calibri" w:hAnsi="Calibri" w:cs="Calibri"/>
          <w:sz w:val="22"/>
          <w:szCs w:val="22"/>
        </w:rPr>
      </w:pPr>
      <w:r w:rsidRPr="60ADFCF9">
        <w:rPr>
          <w:rFonts w:ascii="Calibri" w:hAnsi="Calibri" w:cs="Calibri"/>
          <w:sz w:val="22"/>
          <w:szCs w:val="22"/>
        </w:rPr>
        <w:t>#PatientSafety #WorldPatientSafetyDay #WPSD202</w:t>
      </w:r>
      <w:r>
        <w:rPr>
          <w:rFonts w:ascii="Calibri" w:hAnsi="Calibri" w:cs="Calibri"/>
          <w:sz w:val="22"/>
          <w:szCs w:val="22"/>
        </w:rPr>
        <w:t>6</w:t>
      </w:r>
      <w:r w:rsidRPr="60ADFCF9">
        <w:rPr>
          <w:rFonts w:ascii="Calibri" w:hAnsi="Calibri" w:cs="Calibri"/>
          <w:sz w:val="22"/>
          <w:szCs w:val="22"/>
        </w:rPr>
        <w:t xml:space="preserve"> #SafeCare #</w:t>
      </w:r>
      <w:r>
        <w:rPr>
          <w:rFonts w:ascii="Calibri" w:hAnsi="Calibri" w:cs="Calibri"/>
          <w:sz w:val="22"/>
          <w:szCs w:val="22"/>
        </w:rPr>
        <w:t>N</w:t>
      </w:r>
      <w:r w:rsidRPr="00BA2ED2">
        <w:rPr>
          <w:rFonts w:ascii="Calibri" w:hAnsi="Calibri" w:cs="Calibri"/>
          <w:sz w:val="22"/>
          <w:szCs w:val="22"/>
        </w:rPr>
        <w:t>oncommunicable</w:t>
      </w:r>
      <w:r>
        <w:rPr>
          <w:rFonts w:ascii="Calibri" w:hAnsi="Calibri" w:cs="Calibri"/>
          <w:sz w:val="22"/>
          <w:szCs w:val="22"/>
        </w:rPr>
        <w:t>D</w:t>
      </w:r>
      <w:r w:rsidRPr="00BA2ED2">
        <w:rPr>
          <w:rFonts w:ascii="Calibri" w:hAnsi="Calibri" w:cs="Calibri"/>
          <w:sz w:val="22"/>
          <w:szCs w:val="22"/>
        </w:rPr>
        <w:t>iseases</w:t>
      </w:r>
      <w:r w:rsidRPr="60ADFCF9">
        <w:rPr>
          <w:rFonts w:ascii="Calibri" w:hAnsi="Calibri" w:cs="Calibri"/>
          <w:sz w:val="22"/>
          <w:szCs w:val="22"/>
        </w:rPr>
        <w:t xml:space="preserve"> #Pharmacovigilance #ReportSideEffects #HealthcareAwareness</w:t>
      </w:r>
    </w:p>
    <w:p w14:paraId="14F8ECF3" w14:textId="77777777" w:rsidR="00D34108" w:rsidRDefault="00D34108" w:rsidP="00763526">
      <w:pPr>
        <w:pStyle w:val="Geenafstand"/>
        <w:rPr>
          <w:b/>
          <w:bCs/>
          <w:lang w:val="nl-NL"/>
        </w:rPr>
      </w:pPr>
    </w:p>
    <w:p w14:paraId="431A52E4" w14:textId="0442E286" w:rsidR="00DE0AFB" w:rsidRDefault="00763526" w:rsidP="00763526">
      <w:pPr>
        <w:pStyle w:val="Geenafstand"/>
        <w:rPr>
          <w:b/>
          <w:bCs/>
          <w:lang w:val="nl-NL"/>
        </w:rPr>
      </w:pPr>
      <w:r w:rsidRPr="003774A4">
        <w:rPr>
          <w:b/>
          <w:bCs/>
          <w:lang w:val="nl-NL"/>
        </w:rPr>
        <w:t>PPN</w:t>
      </w:r>
    </w:p>
    <w:p w14:paraId="402CFD22" w14:textId="77777777" w:rsidR="00DE0AFB" w:rsidRDefault="00DE0AFB" w:rsidP="00763526">
      <w:pPr>
        <w:pStyle w:val="Geenafstand"/>
        <w:rPr>
          <w:b/>
          <w:bCs/>
          <w:lang w:val="nl-NL"/>
        </w:rPr>
      </w:pPr>
    </w:p>
    <w:p w14:paraId="355B4B5A" w14:textId="6EFD6B56" w:rsidR="00210A62" w:rsidRDefault="00210A62" w:rsidP="00210A62">
      <w:pPr>
        <w:pStyle w:val="Geenafstand"/>
        <w:rPr>
          <w:rFonts w:ascii="Calibri" w:hAnsi="Calibri" w:cs="Calibri"/>
          <w:sz w:val="22"/>
          <w:szCs w:val="22"/>
          <w:lang w:val="nl-NL"/>
        </w:rPr>
      </w:pPr>
      <w:r w:rsidRPr="60ADFCF9">
        <w:rPr>
          <w:rFonts w:ascii="Calibri" w:hAnsi="Calibri" w:cs="Calibri"/>
          <w:sz w:val="22"/>
          <w:szCs w:val="22"/>
          <w:lang w:val="nl-NL"/>
        </w:rPr>
        <w:t>Vandaag, 17 september, is het World Patient Safety Day</w:t>
      </w:r>
      <w:r>
        <w:rPr>
          <w:rFonts w:ascii="Calibri" w:hAnsi="Calibri" w:cs="Calibri"/>
          <w:sz w:val="22"/>
          <w:szCs w:val="22"/>
          <w:lang w:val="nl-NL"/>
        </w:rPr>
        <w:t xml:space="preserve"> </w:t>
      </w:r>
      <w:r w:rsidR="00D207E4">
        <w:rPr>
          <w:rFonts w:ascii="Calibri" w:hAnsi="Calibri" w:cs="Calibri"/>
          <w:sz w:val="22"/>
          <w:szCs w:val="22"/>
          <w:lang w:val="nl-NL"/>
        </w:rPr>
        <w:t xml:space="preserve">– </w:t>
      </w:r>
      <w:r w:rsidRPr="00076745">
        <w:rPr>
          <w:rFonts w:ascii="Calibri" w:hAnsi="Calibri" w:cs="Calibri"/>
          <w:sz w:val="22"/>
          <w:szCs w:val="22"/>
          <w:lang w:val="nl-NL"/>
        </w:rPr>
        <w:t xml:space="preserve">een moment waarop wereldwijd aandacht wordt </w:t>
      </w:r>
      <w:r w:rsidR="00D207E4">
        <w:rPr>
          <w:rFonts w:ascii="Calibri" w:hAnsi="Calibri" w:cs="Calibri"/>
          <w:sz w:val="22"/>
          <w:szCs w:val="22"/>
          <w:lang w:val="nl-NL"/>
        </w:rPr>
        <w:t>gevraagd voor</w:t>
      </w:r>
      <w:r w:rsidRPr="00076745">
        <w:rPr>
          <w:rFonts w:ascii="Calibri" w:hAnsi="Calibri" w:cs="Calibri"/>
          <w:sz w:val="22"/>
          <w:szCs w:val="22"/>
          <w:lang w:val="nl-NL"/>
        </w:rPr>
        <w:t xml:space="preserve"> het belang van patiëntveiligheid.</w:t>
      </w:r>
      <w:r>
        <w:rPr>
          <w:rFonts w:ascii="Calibri" w:hAnsi="Calibri" w:cs="Calibri"/>
          <w:sz w:val="22"/>
          <w:szCs w:val="22"/>
          <w:lang w:val="nl-NL"/>
        </w:rPr>
        <w:t xml:space="preserve"> </w:t>
      </w:r>
      <w:r w:rsidR="00354009">
        <w:rPr>
          <w:rFonts w:ascii="Calibri" w:hAnsi="Calibri" w:cs="Calibri"/>
          <w:sz w:val="22"/>
          <w:szCs w:val="22"/>
          <w:lang w:val="nl-NL"/>
        </w:rPr>
        <w:t xml:space="preserve">Overal </w:t>
      </w:r>
      <w:r w:rsidR="00D34108">
        <w:rPr>
          <w:rFonts w:ascii="Calibri" w:hAnsi="Calibri" w:cs="Calibri"/>
          <w:sz w:val="22"/>
          <w:szCs w:val="22"/>
          <w:lang w:val="nl-NL"/>
        </w:rPr>
        <w:t>ter</w:t>
      </w:r>
      <w:r w:rsidR="00354009">
        <w:rPr>
          <w:rFonts w:ascii="Calibri" w:hAnsi="Calibri" w:cs="Calibri"/>
          <w:sz w:val="22"/>
          <w:szCs w:val="22"/>
          <w:lang w:val="nl-NL"/>
        </w:rPr>
        <w:t xml:space="preserve"> were</w:t>
      </w:r>
      <w:r w:rsidR="00825B87">
        <w:rPr>
          <w:rFonts w:ascii="Calibri" w:hAnsi="Calibri" w:cs="Calibri"/>
          <w:sz w:val="22"/>
          <w:szCs w:val="22"/>
          <w:lang w:val="nl-NL"/>
        </w:rPr>
        <w:t>ld</w:t>
      </w:r>
      <w:r w:rsidR="00354009" w:rsidRPr="00076745">
        <w:rPr>
          <w:rFonts w:ascii="Calibri" w:hAnsi="Calibri" w:cs="Calibri"/>
          <w:sz w:val="22"/>
          <w:szCs w:val="22"/>
          <w:lang w:val="nl-NL"/>
        </w:rPr>
        <w:t xml:space="preserve"> </w:t>
      </w:r>
      <w:r w:rsidRPr="00076745">
        <w:rPr>
          <w:rFonts w:ascii="Calibri" w:hAnsi="Calibri" w:cs="Calibri"/>
          <w:sz w:val="22"/>
          <w:szCs w:val="22"/>
          <w:lang w:val="nl-NL"/>
        </w:rPr>
        <w:t>kleuren publiek</w:t>
      </w:r>
      <w:r w:rsidR="00D207E4">
        <w:rPr>
          <w:rFonts w:ascii="Calibri" w:hAnsi="Calibri" w:cs="Calibri"/>
          <w:sz w:val="22"/>
          <w:szCs w:val="22"/>
          <w:lang w:val="nl-NL"/>
        </w:rPr>
        <w:t xml:space="preserve">e </w:t>
      </w:r>
      <w:r w:rsidRPr="00076745">
        <w:rPr>
          <w:rFonts w:ascii="Calibri" w:hAnsi="Calibri" w:cs="Calibri"/>
          <w:sz w:val="22"/>
          <w:szCs w:val="22"/>
          <w:lang w:val="nl-NL"/>
        </w:rPr>
        <w:t>gebouwen oranje om deze dag te markeren. In</w:t>
      </w:r>
      <w:r>
        <w:rPr>
          <w:rFonts w:ascii="Calibri" w:hAnsi="Calibri" w:cs="Calibri"/>
          <w:sz w:val="22"/>
          <w:szCs w:val="22"/>
          <w:lang w:val="nl-NL"/>
        </w:rPr>
        <w:t xml:space="preserve"> Nederland is dit</w:t>
      </w:r>
      <w:r w:rsidR="3BABB4C2" w:rsidRPr="165E007D">
        <w:rPr>
          <w:rFonts w:ascii="Calibri" w:hAnsi="Calibri" w:cs="Calibri"/>
          <w:sz w:val="22"/>
          <w:szCs w:val="22"/>
          <w:lang w:val="nl-NL"/>
        </w:rPr>
        <w:t>/</w:t>
      </w:r>
      <w:r w:rsidR="3BABB4C2" w:rsidRPr="77C57773">
        <w:rPr>
          <w:rFonts w:ascii="Calibri" w:hAnsi="Calibri" w:cs="Calibri"/>
          <w:sz w:val="22"/>
          <w:szCs w:val="22"/>
          <w:lang w:val="nl-NL"/>
        </w:rPr>
        <w:t>zijn dit</w:t>
      </w:r>
      <w:r>
        <w:rPr>
          <w:rFonts w:ascii="Calibri" w:hAnsi="Calibri" w:cs="Calibri"/>
          <w:sz w:val="22"/>
          <w:szCs w:val="22"/>
          <w:lang w:val="nl-NL"/>
        </w:rPr>
        <w:t xml:space="preserve"> [</w:t>
      </w:r>
      <w:r w:rsidRPr="00076745">
        <w:rPr>
          <w:rFonts w:ascii="Calibri" w:hAnsi="Calibri" w:cs="Calibri"/>
          <w:i/>
          <w:iCs/>
          <w:sz w:val="22"/>
          <w:szCs w:val="22"/>
          <w:lang w:val="nl-NL"/>
        </w:rPr>
        <w:t>nog aanvullen</w:t>
      </w:r>
      <w:r>
        <w:rPr>
          <w:rFonts w:ascii="Calibri" w:hAnsi="Calibri" w:cs="Calibri"/>
          <w:sz w:val="22"/>
          <w:szCs w:val="22"/>
          <w:lang w:val="nl-NL"/>
        </w:rPr>
        <w:t xml:space="preserve">]. </w:t>
      </w:r>
    </w:p>
    <w:p w14:paraId="0A6693E4" w14:textId="77EB0DCD" w:rsidR="00210A62" w:rsidRDefault="00D207E4" w:rsidP="00210A62">
      <w:pPr>
        <w:pStyle w:val="Geenafstand"/>
        <w:rPr>
          <w:rFonts w:ascii="Calibri" w:hAnsi="Calibri" w:cs="Calibri"/>
          <w:sz w:val="22"/>
          <w:szCs w:val="22"/>
          <w:lang w:val="nl-NL"/>
        </w:rPr>
      </w:pPr>
      <w:r>
        <w:rPr>
          <w:rFonts w:ascii="Calibri" w:hAnsi="Calibri" w:cs="Calibri"/>
          <w:sz w:val="22"/>
          <w:szCs w:val="22"/>
          <w:lang w:val="nl-NL"/>
        </w:rPr>
        <w:t>Het thema van dit jaar is</w:t>
      </w:r>
      <w:r w:rsidR="00316357">
        <w:rPr>
          <w:rFonts w:ascii="Calibri" w:hAnsi="Calibri" w:cs="Calibri"/>
          <w:sz w:val="22"/>
          <w:szCs w:val="22"/>
          <w:lang w:val="nl-NL"/>
        </w:rPr>
        <w:t xml:space="preserve"> </w:t>
      </w:r>
      <w:r w:rsidR="00210A62" w:rsidRPr="00076745">
        <w:rPr>
          <w:rFonts w:ascii="Calibri" w:hAnsi="Calibri" w:cs="Calibri"/>
          <w:sz w:val="22"/>
          <w:szCs w:val="22"/>
          <w:lang w:val="nl-NL"/>
        </w:rPr>
        <w:t>veilige zorg bij niet overdraagbare aandoeningen</w:t>
      </w:r>
      <w:r w:rsidR="00D34108">
        <w:rPr>
          <w:rFonts w:ascii="Calibri" w:hAnsi="Calibri" w:cs="Calibri"/>
          <w:sz w:val="22"/>
          <w:szCs w:val="22"/>
          <w:lang w:val="nl-NL"/>
        </w:rPr>
        <w:t>.</w:t>
      </w:r>
      <w:r w:rsidR="00210A62" w:rsidRPr="00076745">
        <w:rPr>
          <w:rFonts w:ascii="Calibri" w:hAnsi="Calibri" w:cs="Calibri"/>
          <w:sz w:val="22"/>
          <w:szCs w:val="22"/>
          <w:lang w:val="nl-NL"/>
        </w:rPr>
        <w:t xml:space="preserve"> </w:t>
      </w:r>
      <w:r w:rsidR="00D34108">
        <w:rPr>
          <w:rFonts w:ascii="Calibri" w:hAnsi="Calibri" w:cs="Calibri"/>
          <w:sz w:val="22"/>
          <w:szCs w:val="22"/>
          <w:lang w:val="nl-NL"/>
        </w:rPr>
        <w:t>D</w:t>
      </w:r>
      <w:r w:rsidR="00210A62" w:rsidRPr="00076745">
        <w:rPr>
          <w:rFonts w:ascii="Calibri" w:hAnsi="Calibri" w:cs="Calibri"/>
          <w:sz w:val="22"/>
          <w:szCs w:val="22"/>
          <w:lang w:val="nl-NL"/>
        </w:rPr>
        <w:t>it zijn ziekten waarbij patiënten vaak langdurig behandeld worden en regelmatig geneesmiddelen gebruiken.</w:t>
      </w:r>
    </w:p>
    <w:p w14:paraId="724AA9A6" w14:textId="77777777" w:rsidR="00210A62" w:rsidRDefault="00210A62" w:rsidP="00763526">
      <w:pPr>
        <w:pStyle w:val="Geenafstand"/>
        <w:rPr>
          <w:b/>
          <w:bCs/>
          <w:lang w:val="nl-NL"/>
        </w:rPr>
      </w:pPr>
    </w:p>
    <w:p w14:paraId="5AB734E9" w14:textId="0F7D574E" w:rsidR="00D207E4" w:rsidRDefault="00210A62" w:rsidP="00D207E4">
      <w:pPr>
        <w:pStyle w:val="Geenafstand"/>
        <w:rPr>
          <w:rFonts w:ascii="Calibri" w:hAnsi="Calibri" w:cs="Calibri"/>
          <w:sz w:val="22"/>
          <w:szCs w:val="22"/>
          <w:lang w:val="nl-NL"/>
        </w:rPr>
      </w:pPr>
      <w:r w:rsidRPr="00210A62">
        <w:rPr>
          <w:rFonts w:ascii="Calibri" w:hAnsi="Calibri" w:cs="Calibri"/>
          <w:sz w:val="22"/>
          <w:szCs w:val="22"/>
          <w:lang w:val="nl-NL"/>
        </w:rPr>
        <w:t xml:space="preserve">Patiënten met bijvoorbeeld een </w:t>
      </w:r>
      <w:r w:rsidR="008C66EC">
        <w:rPr>
          <w:rFonts w:ascii="Calibri" w:hAnsi="Calibri" w:cs="Calibri"/>
          <w:sz w:val="22"/>
          <w:szCs w:val="22"/>
          <w:lang w:val="nl-NL"/>
        </w:rPr>
        <w:t>cardiovasculaire</w:t>
      </w:r>
      <w:r w:rsidRPr="00210A62">
        <w:rPr>
          <w:rFonts w:ascii="Calibri" w:hAnsi="Calibri" w:cs="Calibri"/>
          <w:sz w:val="22"/>
          <w:szCs w:val="22"/>
          <w:lang w:val="nl-NL"/>
        </w:rPr>
        <w:t xml:space="preserve">, neurologische of </w:t>
      </w:r>
      <w:r w:rsidR="79D92167" w:rsidRPr="6F5B4325">
        <w:rPr>
          <w:rFonts w:ascii="Calibri" w:hAnsi="Calibri" w:cs="Calibri"/>
          <w:sz w:val="22"/>
          <w:szCs w:val="22"/>
          <w:lang w:val="nl-NL"/>
        </w:rPr>
        <w:t>psychiatrische</w:t>
      </w:r>
      <w:r w:rsidRPr="00210A62">
        <w:rPr>
          <w:rFonts w:ascii="Calibri" w:hAnsi="Calibri" w:cs="Calibri"/>
          <w:sz w:val="22"/>
          <w:szCs w:val="22"/>
          <w:lang w:val="nl-NL"/>
        </w:rPr>
        <w:t xml:space="preserve"> aandoening hebben </w:t>
      </w:r>
      <w:r w:rsidRPr="00DE0AFB">
        <w:rPr>
          <w:rFonts w:ascii="Calibri" w:hAnsi="Calibri" w:cs="Calibri"/>
          <w:sz w:val="22"/>
          <w:szCs w:val="22"/>
          <w:lang w:val="nl-NL"/>
        </w:rPr>
        <w:t xml:space="preserve">intensief contact met zorgverleners, krijgen uiteenlopende behandelingen en gebruiken soms combinaties van geneesmiddelen. </w:t>
      </w:r>
      <w:r w:rsidR="00D207E4">
        <w:rPr>
          <w:rFonts w:ascii="Calibri" w:hAnsi="Calibri" w:cs="Calibri"/>
          <w:sz w:val="22"/>
          <w:szCs w:val="22"/>
          <w:lang w:val="nl-NL"/>
        </w:rPr>
        <w:t xml:space="preserve">Dit kan </w:t>
      </w:r>
      <w:r w:rsidR="00D207E4" w:rsidRPr="00DE0AFB">
        <w:rPr>
          <w:rFonts w:ascii="Calibri" w:hAnsi="Calibri" w:cs="Calibri"/>
          <w:sz w:val="22"/>
          <w:szCs w:val="22"/>
          <w:lang w:val="nl-NL"/>
        </w:rPr>
        <w:t>veiligheidsrisico</w:t>
      </w:r>
      <w:r w:rsidR="00D207E4">
        <w:rPr>
          <w:rFonts w:ascii="Calibri" w:hAnsi="Calibri" w:cs="Calibri"/>
          <w:sz w:val="22"/>
          <w:szCs w:val="22"/>
          <w:lang w:val="nl-NL"/>
        </w:rPr>
        <w:t>’</w:t>
      </w:r>
      <w:r w:rsidR="00D207E4" w:rsidRPr="00DE0AFB">
        <w:rPr>
          <w:rFonts w:ascii="Calibri" w:hAnsi="Calibri" w:cs="Calibri"/>
          <w:sz w:val="22"/>
          <w:szCs w:val="22"/>
          <w:lang w:val="nl-NL"/>
        </w:rPr>
        <w:t xml:space="preserve">s </w:t>
      </w:r>
      <w:r w:rsidR="00D207E4">
        <w:rPr>
          <w:rFonts w:ascii="Calibri" w:hAnsi="Calibri" w:cs="Calibri"/>
          <w:sz w:val="22"/>
          <w:szCs w:val="22"/>
          <w:lang w:val="nl-NL"/>
        </w:rPr>
        <w:t xml:space="preserve">met zich meebrengen binnen </w:t>
      </w:r>
      <w:r w:rsidR="00D207E4" w:rsidRPr="00DE0AFB">
        <w:rPr>
          <w:rFonts w:ascii="Calibri" w:hAnsi="Calibri" w:cs="Calibri"/>
          <w:sz w:val="22"/>
          <w:szCs w:val="22"/>
          <w:lang w:val="nl-NL"/>
        </w:rPr>
        <w:t>deze langdurige zorgtrajecten. Daarom is het belangrijk om</w:t>
      </w:r>
      <w:r w:rsidR="00D207E4">
        <w:rPr>
          <w:rFonts w:ascii="Calibri" w:hAnsi="Calibri" w:cs="Calibri"/>
          <w:sz w:val="22"/>
          <w:szCs w:val="22"/>
          <w:lang w:val="nl-NL"/>
        </w:rPr>
        <w:t xml:space="preserve"> hier</w:t>
      </w:r>
      <w:r w:rsidR="00D207E4" w:rsidRPr="00DE0AFB">
        <w:rPr>
          <w:rFonts w:ascii="Calibri" w:hAnsi="Calibri" w:cs="Calibri"/>
          <w:sz w:val="22"/>
          <w:szCs w:val="22"/>
          <w:lang w:val="nl-NL"/>
        </w:rPr>
        <w:t xml:space="preserve"> extra aandacht</w:t>
      </w:r>
      <w:r w:rsidR="00D207E4">
        <w:rPr>
          <w:rFonts w:ascii="Calibri" w:hAnsi="Calibri" w:cs="Calibri"/>
          <w:sz w:val="22"/>
          <w:szCs w:val="22"/>
          <w:lang w:val="nl-NL"/>
        </w:rPr>
        <w:t xml:space="preserve"> aan</w:t>
      </w:r>
      <w:r w:rsidR="00D207E4" w:rsidRPr="00DE0AFB">
        <w:rPr>
          <w:rFonts w:ascii="Calibri" w:hAnsi="Calibri" w:cs="Calibri"/>
          <w:sz w:val="22"/>
          <w:szCs w:val="22"/>
          <w:lang w:val="nl-NL"/>
        </w:rPr>
        <w:t xml:space="preserve"> te besteden. </w:t>
      </w:r>
    </w:p>
    <w:p w14:paraId="67F84E2F" w14:textId="4175AEA1" w:rsidR="00D207E4" w:rsidRDefault="00D207E4" w:rsidP="00210A62">
      <w:pPr>
        <w:pStyle w:val="Geenafstand"/>
        <w:rPr>
          <w:rFonts w:ascii="Calibri" w:hAnsi="Calibri" w:cs="Calibri"/>
          <w:sz w:val="22"/>
          <w:szCs w:val="22"/>
          <w:lang w:val="nl-NL"/>
        </w:rPr>
      </w:pPr>
    </w:p>
    <w:p w14:paraId="012318D1" w14:textId="6AFADCEB" w:rsidR="00763526" w:rsidRDefault="00DE0AFB" w:rsidP="00DE0AFB">
      <w:pPr>
        <w:pStyle w:val="Geenafstand"/>
        <w:rPr>
          <w:rFonts w:ascii="Calibri" w:hAnsi="Calibri" w:cs="Calibri"/>
          <w:sz w:val="22"/>
          <w:szCs w:val="22"/>
          <w:lang w:val="nl-NL"/>
        </w:rPr>
      </w:pPr>
      <w:r>
        <w:rPr>
          <w:rFonts w:ascii="Calibri" w:hAnsi="Calibri" w:cs="Calibri"/>
          <w:sz w:val="22"/>
          <w:szCs w:val="22"/>
          <w:lang w:val="nl-NL"/>
        </w:rPr>
        <w:t xml:space="preserve">Vanuit het </w:t>
      </w:r>
      <w:r w:rsidRPr="00DE0AFB">
        <w:rPr>
          <w:rFonts w:ascii="Calibri" w:hAnsi="Calibri" w:cs="Calibri"/>
          <w:sz w:val="22"/>
          <w:szCs w:val="22"/>
          <w:lang w:val="nl-NL"/>
        </w:rPr>
        <w:t>Pharmacovigilance Platform Nederland (PPN</w:t>
      </w:r>
      <w:r w:rsidR="00BA2ED2">
        <w:rPr>
          <w:rFonts w:ascii="Calibri" w:hAnsi="Calibri" w:cs="Calibri"/>
          <w:sz w:val="22"/>
          <w:szCs w:val="22"/>
          <w:lang w:val="nl-NL"/>
        </w:rPr>
        <w:t xml:space="preserve">) brengen we professionals samen die zich dagelijks inzetten voor de veiligheid van geneesmiddelen. Door middel van verschillende initiatieven en bijeenkomsten gedurende het jaar dragen we continue bij aan het versterken en optimaliseren van de kwaliteit binnen geneesmiddelenbewaking. </w:t>
      </w:r>
    </w:p>
    <w:p w14:paraId="04A68728" w14:textId="77777777" w:rsidR="00BA2ED2" w:rsidRDefault="00BA2ED2" w:rsidP="00DE0AFB">
      <w:pPr>
        <w:pStyle w:val="Geenafstand"/>
        <w:rPr>
          <w:rFonts w:ascii="Calibri" w:hAnsi="Calibri" w:cs="Calibri"/>
          <w:sz w:val="22"/>
          <w:szCs w:val="22"/>
          <w:lang w:val="nl-NL"/>
        </w:rPr>
      </w:pPr>
    </w:p>
    <w:p w14:paraId="2AC1163C" w14:textId="68BEE640" w:rsidR="00BA2ED2" w:rsidRDefault="00210A62" w:rsidP="00BA2ED2">
      <w:pPr>
        <w:pStyle w:val="Geenafstand"/>
        <w:rPr>
          <w:rFonts w:ascii="Calibri" w:hAnsi="Calibri" w:cs="Calibri"/>
          <w:sz w:val="22"/>
          <w:szCs w:val="22"/>
          <w:lang w:val="nl-NL"/>
        </w:rPr>
      </w:pPr>
      <w:r w:rsidRPr="00210A62">
        <w:rPr>
          <w:rFonts w:ascii="Calibri" w:hAnsi="Calibri" w:cs="Calibri"/>
          <w:sz w:val="22"/>
          <w:szCs w:val="22"/>
          <w:lang w:val="nl-NL"/>
        </w:rPr>
        <w:t>Als PPN zetten wij ons samen met onze leden</w:t>
      </w:r>
      <w:r w:rsidR="00D207E4">
        <w:rPr>
          <w:rFonts w:ascii="Calibri" w:hAnsi="Calibri" w:cs="Calibri"/>
          <w:sz w:val="22"/>
          <w:szCs w:val="22"/>
          <w:lang w:val="nl-NL"/>
        </w:rPr>
        <w:t xml:space="preserve"> daar</w:t>
      </w:r>
      <w:r w:rsidRPr="00210A62">
        <w:rPr>
          <w:rFonts w:ascii="Calibri" w:hAnsi="Calibri" w:cs="Calibri"/>
          <w:sz w:val="22"/>
          <w:szCs w:val="22"/>
          <w:lang w:val="nl-NL"/>
        </w:rPr>
        <w:t xml:space="preserve"> elke dag voor</w:t>
      </w:r>
      <w:r w:rsidR="00BA2ED2">
        <w:rPr>
          <w:rFonts w:ascii="Calibri" w:hAnsi="Calibri" w:cs="Calibri"/>
          <w:sz w:val="22"/>
          <w:szCs w:val="22"/>
          <w:lang w:val="nl-NL"/>
        </w:rPr>
        <w:t xml:space="preserve"> </w:t>
      </w:r>
      <w:r w:rsidR="00D207E4">
        <w:rPr>
          <w:rFonts w:ascii="Calibri" w:hAnsi="Calibri" w:cs="Calibri"/>
          <w:sz w:val="22"/>
          <w:szCs w:val="22"/>
          <w:lang w:val="nl-NL"/>
        </w:rPr>
        <w:t>in: v</w:t>
      </w:r>
      <w:r w:rsidR="00BA2ED2">
        <w:rPr>
          <w:rFonts w:ascii="Calibri" w:hAnsi="Calibri" w:cs="Calibri"/>
          <w:sz w:val="22"/>
          <w:szCs w:val="22"/>
          <w:lang w:val="nl-NL"/>
        </w:rPr>
        <w:t>eilige zorg voor het leven!</w:t>
      </w:r>
    </w:p>
    <w:p w14:paraId="53919DC7" w14:textId="77777777" w:rsidR="00210A62" w:rsidRDefault="00210A62" w:rsidP="00BA2ED2">
      <w:pPr>
        <w:pStyle w:val="Geenafstand"/>
        <w:rPr>
          <w:rFonts w:ascii="Calibri" w:hAnsi="Calibri" w:cs="Calibri"/>
          <w:sz w:val="22"/>
          <w:szCs w:val="22"/>
          <w:lang w:val="nl-NL"/>
        </w:rPr>
      </w:pPr>
    </w:p>
    <w:p w14:paraId="7C12D407" w14:textId="77777777" w:rsidR="00210A62" w:rsidRDefault="00210A62" w:rsidP="00210A62">
      <w:pPr>
        <w:spacing w:after="0"/>
        <w:rPr>
          <w:rFonts w:ascii="Calibri" w:hAnsi="Calibri" w:cs="Calibri"/>
          <w:sz w:val="22"/>
          <w:szCs w:val="22"/>
        </w:rPr>
      </w:pPr>
      <w:r w:rsidRPr="60ADFCF9">
        <w:rPr>
          <w:rFonts w:ascii="Calibri" w:hAnsi="Calibri" w:cs="Calibri"/>
          <w:sz w:val="22"/>
          <w:szCs w:val="22"/>
        </w:rPr>
        <w:t>#PatientSafety #WorldPatientSafetyDay #WPSD202</w:t>
      </w:r>
      <w:r>
        <w:rPr>
          <w:rFonts w:ascii="Calibri" w:hAnsi="Calibri" w:cs="Calibri"/>
          <w:sz w:val="22"/>
          <w:szCs w:val="22"/>
        </w:rPr>
        <w:t>6</w:t>
      </w:r>
      <w:r w:rsidRPr="60ADFCF9">
        <w:rPr>
          <w:rFonts w:ascii="Calibri" w:hAnsi="Calibri" w:cs="Calibri"/>
          <w:sz w:val="22"/>
          <w:szCs w:val="22"/>
        </w:rPr>
        <w:t xml:space="preserve"> #SafeCare #</w:t>
      </w:r>
      <w:r>
        <w:rPr>
          <w:rFonts w:ascii="Calibri" w:hAnsi="Calibri" w:cs="Calibri"/>
          <w:sz w:val="22"/>
          <w:szCs w:val="22"/>
        </w:rPr>
        <w:t>N</w:t>
      </w:r>
      <w:r w:rsidRPr="00BA2ED2">
        <w:rPr>
          <w:rFonts w:ascii="Calibri" w:hAnsi="Calibri" w:cs="Calibri"/>
          <w:sz w:val="22"/>
          <w:szCs w:val="22"/>
        </w:rPr>
        <w:t>oncommunicable</w:t>
      </w:r>
      <w:r>
        <w:rPr>
          <w:rFonts w:ascii="Calibri" w:hAnsi="Calibri" w:cs="Calibri"/>
          <w:sz w:val="22"/>
          <w:szCs w:val="22"/>
        </w:rPr>
        <w:t>D</w:t>
      </w:r>
      <w:r w:rsidRPr="00BA2ED2">
        <w:rPr>
          <w:rFonts w:ascii="Calibri" w:hAnsi="Calibri" w:cs="Calibri"/>
          <w:sz w:val="22"/>
          <w:szCs w:val="22"/>
        </w:rPr>
        <w:t>iseases</w:t>
      </w:r>
      <w:r w:rsidRPr="60ADFCF9">
        <w:rPr>
          <w:rFonts w:ascii="Calibri" w:hAnsi="Calibri" w:cs="Calibri"/>
          <w:sz w:val="22"/>
          <w:szCs w:val="22"/>
        </w:rPr>
        <w:t xml:space="preserve"> #Pharmacovigilance #ReportSideEffects #HealthcareAwareness</w:t>
      </w:r>
    </w:p>
    <w:p w14:paraId="4B796E13" w14:textId="77777777" w:rsidR="00210A62" w:rsidRPr="00210A62" w:rsidRDefault="00210A62" w:rsidP="00BA2ED2">
      <w:pPr>
        <w:pStyle w:val="Geenafstand"/>
        <w:rPr>
          <w:rFonts w:ascii="Calibri" w:hAnsi="Calibri" w:cs="Calibri"/>
          <w:sz w:val="22"/>
          <w:szCs w:val="22"/>
        </w:rPr>
      </w:pPr>
    </w:p>
    <w:p w14:paraId="4134D768" w14:textId="06AAA2EC" w:rsidR="00210A62" w:rsidRDefault="00210A62" w:rsidP="00BA2ED2">
      <w:pPr>
        <w:pStyle w:val="Geenafstand"/>
        <w:rPr>
          <w:rFonts w:ascii="Calibri" w:hAnsi="Calibri" w:cs="Calibri"/>
          <w:sz w:val="22"/>
          <w:szCs w:val="22"/>
          <w:lang w:val="nl-NL"/>
        </w:rPr>
      </w:pPr>
      <w:r w:rsidRPr="00210A62">
        <w:rPr>
          <w:rFonts w:ascii="Calibri" w:hAnsi="Calibri" w:cs="Calibri"/>
          <w:noProof/>
          <w:sz w:val="22"/>
          <w:szCs w:val="22"/>
          <w:lang w:val="nl-NL"/>
        </w:rPr>
        <w:drawing>
          <wp:inline distT="0" distB="0" distL="0" distR="0" wp14:anchorId="5B38EA3C" wp14:editId="317EE9F9">
            <wp:extent cx="2178162" cy="787440"/>
            <wp:effectExtent l="0" t="0" r="0" b="0"/>
            <wp:docPr id="1884764037" name="Picture 1">
              <a:extLst xmlns:a="http://schemas.openxmlformats.org/drawingml/2006/main">
                <a:ext uri="{FF2B5EF4-FFF2-40B4-BE49-F238E27FC236}">
                  <a16:creationId xmlns:a16="http://schemas.microsoft.com/office/drawing/2014/main" id="{45A8BE9E-81CA-4EAA-B992-C050328E62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64037" name=""/>
                    <pic:cNvPicPr/>
                  </pic:nvPicPr>
                  <pic:blipFill>
                    <a:blip r:embed="rId9"/>
                    <a:stretch>
                      <a:fillRect/>
                    </a:stretch>
                  </pic:blipFill>
                  <pic:spPr>
                    <a:xfrm>
                      <a:off x="0" y="0"/>
                      <a:ext cx="2178162" cy="787440"/>
                    </a:xfrm>
                    <a:prstGeom prst="rect">
                      <a:avLst/>
                    </a:prstGeom>
                  </pic:spPr>
                </pic:pic>
              </a:graphicData>
            </a:graphic>
          </wp:inline>
        </w:drawing>
      </w:r>
    </w:p>
    <w:p w14:paraId="4D051218" w14:textId="77777777" w:rsidR="00210A62" w:rsidRDefault="00210A62" w:rsidP="00BA2ED2">
      <w:pPr>
        <w:pStyle w:val="Geenafstand"/>
        <w:rPr>
          <w:rFonts w:ascii="Calibri" w:hAnsi="Calibri" w:cs="Calibri"/>
          <w:sz w:val="22"/>
          <w:szCs w:val="22"/>
          <w:lang w:val="nl-NL"/>
        </w:rPr>
      </w:pPr>
    </w:p>
    <w:p w14:paraId="05EE8716" w14:textId="77777777" w:rsidR="00BA2ED2" w:rsidRDefault="00BA2ED2" w:rsidP="00DE0AFB">
      <w:pPr>
        <w:pStyle w:val="Geenafstand"/>
        <w:rPr>
          <w:b/>
          <w:bCs/>
          <w:lang w:val="nl-NL"/>
        </w:rPr>
      </w:pPr>
    </w:p>
    <w:p w14:paraId="28354EFB" w14:textId="77777777" w:rsidR="00210A62" w:rsidRDefault="00210A62" w:rsidP="00DE0AFB">
      <w:pPr>
        <w:pStyle w:val="Geenafstand"/>
        <w:rPr>
          <w:b/>
          <w:bCs/>
          <w:lang w:val="nl-NL"/>
        </w:rPr>
      </w:pPr>
    </w:p>
    <w:p w14:paraId="17DC3819" w14:textId="57874FC2" w:rsidR="00210A62" w:rsidRPr="003774A4" w:rsidRDefault="00210A62" w:rsidP="00DE0AFB">
      <w:pPr>
        <w:pStyle w:val="Geenafstand"/>
        <w:rPr>
          <w:b/>
          <w:bCs/>
          <w:lang w:val="nl-NL"/>
        </w:rPr>
      </w:pPr>
    </w:p>
    <w:sectPr w:rsidR="00210A62" w:rsidRPr="003774A4">
      <w:headerReference w:type="even" r:id="rId10"/>
      <w:headerReference w:type="default" r:id="rId11"/>
      <w:footerReference w:type="even" r:id="rId12"/>
      <w:footerReference w:type="default" r:id="rId13"/>
      <w:headerReference w:type="first" r:id="rId14"/>
      <w:footerReference w:type="first" r:id="rId15"/>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912B4" w14:textId="77777777" w:rsidR="006639BC" w:rsidRDefault="006639BC" w:rsidP="008B3C21">
      <w:pPr>
        <w:spacing w:after="0" w:line="240" w:lineRule="auto"/>
      </w:pPr>
      <w:r>
        <w:separator/>
      </w:r>
    </w:p>
  </w:endnote>
  <w:endnote w:type="continuationSeparator" w:id="0">
    <w:p w14:paraId="55004EDF" w14:textId="77777777" w:rsidR="006639BC" w:rsidRDefault="006639BC" w:rsidP="008B3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C656F" w14:textId="2A8DCAF0" w:rsidR="008B3C21" w:rsidRDefault="00D207E4">
    <w:pPr>
      <w:pStyle w:val="Voettekst"/>
    </w:pPr>
    <w:r>
      <w:rPr>
        <w:noProof/>
      </w:rPr>
      <mc:AlternateContent>
        <mc:Choice Requires="wps">
          <w:drawing>
            <wp:anchor distT="0" distB="0" distL="0" distR="0" simplePos="0" relativeHeight="251659264" behindDoc="0" locked="0" layoutInCell="1" allowOverlap="1" wp14:anchorId="1CAF34C1" wp14:editId="3FC6E38E">
              <wp:simplePos x="635" y="635"/>
              <wp:positionH relativeFrom="page">
                <wp:align>right</wp:align>
              </wp:positionH>
              <wp:positionV relativeFrom="page">
                <wp:align>bottom</wp:align>
              </wp:positionV>
              <wp:extent cx="1776730" cy="558800"/>
              <wp:effectExtent l="0" t="0" r="0" b="0"/>
              <wp:wrapNone/>
              <wp:docPr id="1899217212" name="Text Box 2"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6730" cy="558800"/>
                      </a:xfrm>
                      <a:prstGeom prst="rect">
                        <a:avLst/>
                      </a:prstGeom>
                      <a:noFill/>
                      <a:ln>
                        <a:noFill/>
                      </a:ln>
                    </wps:spPr>
                    <wps:txbx>
                      <w:txbxContent>
                        <w:p w14:paraId="7416E766" w14:textId="2DB821E7" w:rsidR="00D207E4" w:rsidRPr="00D207E4" w:rsidRDefault="00D207E4" w:rsidP="00D207E4">
                          <w:pPr>
                            <w:spacing w:after="0"/>
                            <w:rPr>
                              <w:rFonts w:ascii="Aptos" w:eastAsia="Aptos" w:hAnsi="Aptos" w:cs="Aptos"/>
                              <w:noProof/>
                              <w:color w:val="FF8939"/>
                              <w:sz w:val="44"/>
                              <w:szCs w:val="44"/>
                            </w:rPr>
                          </w:pPr>
                          <w:r w:rsidRPr="00D207E4">
                            <w:rPr>
                              <w:rFonts w:ascii="Aptos" w:eastAsia="Aptos" w:hAnsi="Aptos" w:cs="Aptos"/>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CAF34C1" id="_x0000_t202" coordsize="21600,21600" o:spt="202" path="m,l,21600r21600,l21600,xe">
              <v:stroke joinstyle="miter"/>
              <v:path gradientshapeok="t" o:connecttype="rect"/>
            </v:shapetype>
            <v:shape id="Text Box 2" o:spid="_x0000_s1026" type="#_x0000_t202" alt="RESTRICTED" style="position:absolute;margin-left:88.7pt;margin-top:0;width:139.9pt;height:44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" filled="f" stroked="f">
              <v:textbox style="mso-fit-shape-to-text:t" inset="0,0,20pt,15pt">
                <w:txbxContent>
                  <w:p w14:paraId="7416E766" w14:textId="2DB821E7" w:rsidR="00D207E4" w:rsidRPr="00D207E4" w:rsidRDefault="00D207E4" w:rsidP="00D207E4">
                    <w:pPr>
                      <w:spacing w:after="0"/>
                      <w:rPr>
                        <w:rFonts w:ascii="Aptos" w:eastAsia="Aptos" w:hAnsi="Aptos" w:cs="Aptos"/>
                        <w:noProof/>
                        <w:color w:val="FF8939"/>
                        <w:sz w:val="44"/>
                        <w:szCs w:val="44"/>
                      </w:rPr>
                    </w:pPr>
                    <w:r w:rsidRPr="00D207E4">
                      <w:rPr>
                        <w:rFonts w:ascii="Aptos" w:eastAsia="Aptos" w:hAnsi="Aptos" w:cs="Aptos"/>
                        <w:noProof/>
                        <w:color w:val="FF8939"/>
                        <w:sz w:val="44"/>
                        <w:szCs w:val="44"/>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5992A" w14:textId="4E369E94" w:rsidR="008B3C21" w:rsidRDefault="00D207E4">
    <w:pPr>
      <w:pStyle w:val="Voettekst"/>
    </w:pPr>
    <w:r>
      <w:rPr>
        <w:noProof/>
      </w:rPr>
      <mc:AlternateContent>
        <mc:Choice Requires="wps">
          <w:drawing>
            <wp:anchor distT="0" distB="0" distL="0" distR="0" simplePos="0" relativeHeight="251660288" behindDoc="0" locked="0" layoutInCell="1" allowOverlap="1" wp14:anchorId="206E6165" wp14:editId="674EB468">
              <wp:simplePos x="904875" y="9467850"/>
              <wp:positionH relativeFrom="page">
                <wp:align>right</wp:align>
              </wp:positionH>
              <wp:positionV relativeFrom="page">
                <wp:align>bottom</wp:align>
              </wp:positionV>
              <wp:extent cx="1776730" cy="558800"/>
              <wp:effectExtent l="0" t="0" r="0" b="0"/>
              <wp:wrapNone/>
              <wp:docPr id="1383663929" name="Text Box 3"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6730" cy="558800"/>
                      </a:xfrm>
                      <a:prstGeom prst="rect">
                        <a:avLst/>
                      </a:prstGeom>
                      <a:noFill/>
                      <a:ln>
                        <a:noFill/>
                      </a:ln>
                    </wps:spPr>
                    <wps:txbx>
                      <w:txbxContent>
                        <w:p w14:paraId="3F206694" w14:textId="590C0618" w:rsidR="00D207E4" w:rsidRPr="00D207E4" w:rsidRDefault="00D207E4" w:rsidP="00D207E4">
                          <w:pPr>
                            <w:spacing w:after="0"/>
                            <w:rPr>
                              <w:rFonts w:ascii="Aptos" w:eastAsia="Aptos" w:hAnsi="Aptos" w:cs="Aptos"/>
                              <w:noProof/>
                              <w:color w:val="FF8939"/>
                              <w:sz w:val="44"/>
                              <w:szCs w:val="44"/>
                            </w:rPr>
                          </w:pPr>
                          <w:r w:rsidRPr="00D207E4">
                            <w:rPr>
                              <w:rFonts w:ascii="Aptos" w:eastAsia="Aptos" w:hAnsi="Aptos" w:cs="Aptos"/>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06E6165" id="_x0000_t202" coordsize="21600,21600" o:spt="202" path="m,l,21600r21600,l21600,xe">
              <v:stroke joinstyle="miter"/>
              <v:path gradientshapeok="t" o:connecttype="rect"/>
            </v:shapetype>
            <v:shape id="Text Box 3" o:spid="_x0000_s1027" type="#_x0000_t202" alt="RESTRICTED" style="position:absolute;margin-left:88.7pt;margin-top:0;width:139.9pt;height:44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" filled="f" stroked="f">
              <v:textbox style="mso-fit-shape-to-text:t" inset="0,0,20pt,15pt">
                <w:txbxContent>
                  <w:p w14:paraId="3F206694" w14:textId="590C0618" w:rsidR="00D207E4" w:rsidRPr="00D207E4" w:rsidRDefault="00D207E4" w:rsidP="00D207E4">
                    <w:pPr>
                      <w:spacing w:after="0"/>
                      <w:rPr>
                        <w:rFonts w:ascii="Aptos" w:eastAsia="Aptos" w:hAnsi="Aptos" w:cs="Aptos"/>
                        <w:noProof/>
                        <w:color w:val="FF8939"/>
                        <w:sz w:val="44"/>
                        <w:szCs w:val="44"/>
                      </w:rPr>
                    </w:pPr>
                    <w:r w:rsidRPr="00D207E4">
                      <w:rPr>
                        <w:rFonts w:ascii="Aptos" w:eastAsia="Aptos" w:hAnsi="Aptos" w:cs="Aptos"/>
                        <w:noProof/>
                        <w:color w:val="FF8939"/>
                        <w:sz w:val="44"/>
                        <w:szCs w:val="44"/>
                      </w:rPr>
                      <w:t>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143A" w14:textId="2E33791D" w:rsidR="008B3C21" w:rsidRDefault="00D207E4">
    <w:pPr>
      <w:pStyle w:val="Voettekst"/>
    </w:pPr>
    <w:r>
      <w:rPr>
        <w:noProof/>
      </w:rPr>
      <mc:AlternateContent>
        <mc:Choice Requires="wps">
          <w:drawing>
            <wp:anchor distT="0" distB="0" distL="0" distR="0" simplePos="0" relativeHeight="251658240" behindDoc="0" locked="0" layoutInCell="1" allowOverlap="1" wp14:anchorId="07BA2B20" wp14:editId="039D71C7">
              <wp:simplePos x="635" y="635"/>
              <wp:positionH relativeFrom="page">
                <wp:align>right</wp:align>
              </wp:positionH>
              <wp:positionV relativeFrom="page">
                <wp:align>bottom</wp:align>
              </wp:positionV>
              <wp:extent cx="1776730" cy="558800"/>
              <wp:effectExtent l="0" t="0" r="0" b="0"/>
              <wp:wrapNone/>
              <wp:docPr id="1829936140" name="Text Box 1"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6730" cy="558800"/>
                      </a:xfrm>
                      <a:prstGeom prst="rect">
                        <a:avLst/>
                      </a:prstGeom>
                      <a:noFill/>
                      <a:ln>
                        <a:noFill/>
                      </a:ln>
                    </wps:spPr>
                    <wps:txbx>
                      <w:txbxContent>
                        <w:p w14:paraId="049AAA9E" w14:textId="3C902486" w:rsidR="00D207E4" w:rsidRPr="00D207E4" w:rsidRDefault="00D207E4" w:rsidP="00D207E4">
                          <w:pPr>
                            <w:spacing w:after="0"/>
                            <w:rPr>
                              <w:rFonts w:ascii="Aptos" w:eastAsia="Aptos" w:hAnsi="Aptos" w:cs="Aptos"/>
                              <w:noProof/>
                              <w:color w:val="FF8939"/>
                              <w:sz w:val="44"/>
                              <w:szCs w:val="44"/>
                            </w:rPr>
                          </w:pPr>
                          <w:r w:rsidRPr="00D207E4">
                            <w:rPr>
                              <w:rFonts w:ascii="Aptos" w:eastAsia="Aptos" w:hAnsi="Aptos" w:cs="Aptos"/>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7BA2B20" id="_x0000_t202" coordsize="21600,21600" o:spt="202" path="m,l,21600r21600,l21600,xe">
              <v:stroke joinstyle="miter"/>
              <v:path gradientshapeok="t" o:connecttype="rect"/>
            </v:shapetype>
            <v:shape id="Text Box 1" o:spid="_x0000_s1028" type="#_x0000_t202" alt="RESTRICTED" style="position:absolute;margin-left:88.7pt;margin-top:0;width:139.9pt;height:44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" filled="f" stroked="f">
              <v:textbox style="mso-fit-shape-to-text:t" inset="0,0,20pt,15pt">
                <w:txbxContent>
                  <w:p w14:paraId="049AAA9E" w14:textId="3C902486" w:rsidR="00D207E4" w:rsidRPr="00D207E4" w:rsidRDefault="00D207E4" w:rsidP="00D207E4">
                    <w:pPr>
                      <w:spacing w:after="0"/>
                      <w:rPr>
                        <w:rFonts w:ascii="Aptos" w:eastAsia="Aptos" w:hAnsi="Aptos" w:cs="Aptos"/>
                        <w:noProof/>
                        <w:color w:val="FF8939"/>
                        <w:sz w:val="44"/>
                        <w:szCs w:val="44"/>
                      </w:rPr>
                    </w:pPr>
                    <w:r w:rsidRPr="00D207E4">
                      <w:rPr>
                        <w:rFonts w:ascii="Aptos" w:eastAsia="Aptos" w:hAnsi="Aptos" w:cs="Aptos"/>
                        <w:noProof/>
                        <w:color w:val="FF8939"/>
                        <w:sz w:val="44"/>
                        <w:szCs w:val="44"/>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B317E" w14:textId="77777777" w:rsidR="006639BC" w:rsidRDefault="006639BC" w:rsidP="008B3C21">
      <w:pPr>
        <w:spacing w:after="0" w:line="240" w:lineRule="auto"/>
      </w:pPr>
      <w:r>
        <w:separator/>
      </w:r>
    </w:p>
  </w:footnote>
  <w:footnote w:type="continuationSeparator" w:id="0">
    <w:p w14:paraId="482A2856" w14:textId="77777777" w:rsidR="006639BC" w:rsidRDefault="006639BC" w:rsidP="008B3C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2DF5C" w14:textId="77777777" w:rsidR="008B3C21" w:rsidRDefault="008B3C2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D05A1" w14:textId="77777777" w:rsidR="008B3C21" w:rsidRDefault="008B3C2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1859" w14:textId="77777777" w:rsidR="008B3C21" w:rsidRDefault="008B3C2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526"/>
    <w:rsid w:val="00076745"/>
    <w:rsid w:val="000D3D72"/>
    <w:rsid w:val="000D622D"/>
    <w:rsid w:val="00110D5F"/>
    <w:rsid w:val="0012231D"/>
    <w:rsid w:val="0015046A"/>
    <w:rsid w:val="00155BD0"/>
    <w:rsid w:val="00161049"/>
    <w:rsid w:val="00172C65"/>
    <w:rsid w:val="001902D0"/>
    <w:rsid w:val="001B7AC6"/>
    <w:rsid w:val="00210A62"/>
    <w:rsid w:val="00235894"/>
    <w:rsid w:val="002958E4"/>
    <w:rsid w:val="002F638B"/>
    <w:rsid w:val="00303579"/>
    <w:rsid w:val="00315287"/>
    <w:rsid w:val="00316357"/>
    <w:rsid w:val="0032682F"/>
    <w:rsid w:val="00352B2C"/>
    <w:rsid w:val="00354009"/>
    <w:rsid w:val="00364EE2"/>
    <w:rsid w:val="003774A4"/>
    <w:rsid w:val="003B7AB5"/>
    <w:rsid w:val="003C15F4"/>
    <w:rsid w:val="00411CC8"/>
    <w:rsid w:val="00420611"/>
    <w:rsid w:val="00427B07"/>
    <w:rsid w:val="004434C4"/>
    <w:rsid w:val="00471B76"/>
    <w:rsid w:val="00472343"/>
    <w:rsid w:val="004A0633"/>
    <w:rsid w:val="004A0FDC"/>
    <w:rsid w:val="004A5D58"/>
    <w:rsid w:val="004C0DB3"/>
    <w:rsid w:val="004C2C6B"/>
    <w:rsid w:val="00531006"/>
    <w:rsid w:val="005F6E12"/>
    <w:rsid w:val="006001D5"/>
    <w:rsid w:val="00634C16"/>
    <w:rsid w:val="006639BC"/>
    <w:rsid w:val="00670CF1"/>
    <w:rsid w:val="00672904"/>
    <w:rsid w:val="006833D7"/>
    <w:rsid w:val="00694B4D"/>
    <w:rsid w:val="006A1C72"/>
    <w:rsid w:val="007100A1"/>
    <w:rsid w:val="0075187B"/>
    <w:rsid w:val="00763526"/>
    <w:rsid w:val="007823FA"/>
    <w:rsid w:val="0079787C"/>
    <w:rsid w:val="007A19DB"/>
    <w:rsid w:val="007A6881"/>
    <w:rsid w:val="007A73DD"/>
    <w:rsid w:val="008006CA"/>
    <w:rsid w:val="008111C1"/>
    <w:rsid w:val="00825B87"/>
    <w:rsid w:val="00843B9A"/>
    <w:rsid w:val="008455D1"/>
    <w:rsid w:val="008466DB"/>
    <w:rsid w:val="00865500"/>
    <w:rsid w:val="00896328"/>
    <w:rsid w:val="008B3C21"/>
    <w:rsid w:val="008C66EC"/>
    <w:rsid w:val="008E03F5"/>
    <w:rsid w:val="00907CBB"/>
    <w:rsid w:val="0091698C"/>
    <w:rsid w:val="00965106"/>
    <w:rsid w:val="009905AE"/>
    <w:rsid w:val="009931BD"/>
    <w:rsid w:val="009F2ACB"/>
    <w:rsid w:val="00A218E4"/>
    <w:rsid w:val="00A47BDE"/>
    <w:rsid w:val="00A52915"/>
    <w:rsid w:val="00A74470"/>
    <w:rsid w:val="00AC5E3A"/>
    <w:rsid w:val="00B57764"/>
    <w:rsid w:val="00B60842"/>
    <w:rsid w:val="00B61EE8"/>
    <w:rsid w:val="00B71ED3"/>
    <w:rsid w:val="00BA2ED2"/>
    <w:rsid w:val="00BF6C4E"/>
    <w:rsid w:val="00C133A5"/>
    <w:rsid w:val="00C502B7"/>
    <w:rsid w:val="00C538B4"/>
    <w:rsid w:val="00C920EC"/>
    <w:rsid w:val="00C9353A"/>
    <w:rsid w:val="00C957B2"/>
    <w:rsid w:val="00CA1496"/>
    <w:rsid w:val="00D065D2"/>
    <w:rsid w:val="00D207E4"/>
    <w:rsid w:val="00D3119C"/>
    <w:rsid w:val="00D34108"/>
    <w:rsid w:val="00D47D16"/>
    <w:rsid w:val="00D554CE"/>
    <w:rsid w:val="00D844A6"/>
    <w:rsid w:val="00DD3230"/>
    <w:rsid w:val="00DD4E63"/>
    <w:rsid w:val="00DE0AFB"/>
    <w:rsid w:val="00E02AEC"/>
    <w:rsid w:val="00E11992"/>
    <w:rsid w:val="00E21058"/>
    <w:rsid w:val="00E241BA"/>
    <w:rsid w:val="00E53040"/>
    <w:rsid w:val="00E54FCA"/>
    <w:rsid w:val="00E71312"/>
    <w:rsid w:val="00E71924"/>
    <w:rsid w:val="00E748FB"/>
    <w:rsid w:val="00E9434A"/>
    <w:rsid w:val="00EC0F3F"/>
    <w:rsid w:val="00ED0266"/>
    <w:rsid w:val="00ED38DD"/>
    <w:rsid w:val="00F37A2D"/>
    <w:rsid w:val="00F4048B"/>
    <w:rsid w:val="00F5569B"/>
    <w:rsid w:val="00F617B4"/>
    <w:rsid w:val="00FD1BBD"/>
    <w:rsid w:val="014CE5B5"/>
    <w:rsid w:val="04B587E1"/>
    <w:rsid w:val="0C16BC9A"/>
    <w:rsid w:val="0EC73EA1"/>
    <w:rsid w:val="165E007D"/>
    <w:rsid w:val="17D18E94"/>
    <w:rsid w:val="19872110"/>
    <w:rsid w:val="1EFB1AF4"/>
    <w:rsid w:val="2072DBEA"/>
    <w:rsid w:val="23B3902F"/>
    <w:rsid w:val="2488F6DE"/>
    <w:rsid w:val="38A455D3"/>
    <w:rsid w:val="3BABB4C2"/>
    <w:rsid w:val="4432B7BD"/>
    <w:rsid w:val="49D1D5F7"/>
    <w:rsid w:val="531C18A7"/>
    <w:rsid w:val="59199B6B"/>
    <w:rsid w:val="593D7440"/>
    <w:rsid w:val="5E8F1797"/>
    <w:rsid w:val="6457C261"/>
    <w:rsid w:val="6766FAEF"/>
    <w:rsid w:val="6C584BC5"/>
    <w:rsid w:val="6F5B4325"/>
    <w:rsid w:val="77C57773"/>
    <w:rsid w:val="79D92167"/>
    <w:rsid w:val="7B647C37"/>
    <w:rsid w:val="7BA27C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18616"/>
  <w15:chartTrackingRefBased/>
  <w15:docId w15:val="{6C8E351F-FE71-49C8-A4E6-00BEF23B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6745"/>
    <w:pPr>
      <w:spacing w:line="259" w:lineRule="auto"/>
    </w:pPr>
    <w:rPr>
      <w:rFonts w:ascii="Arial" w:hAnsi="Arial" w:cs="Arial"/>
      <w:sz w:val="20"/>
      <w:szCs w:val="20"/>
    </w:rPr>
  </w:style>
  <w:style w:type="paragraph" w:styleId="Kop1">
    <w:name w:val="heading 1"/>
    <w:basedOn w:val="Standaard"/>
    <w:next w:val="Standaard"/>
    <w:link w:val="Kop1Char"/>
    <w:uiPriority w:val="9"/>
    <w:qFormat/>
    <w:rsid w:val="007635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635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35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35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35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35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35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35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35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35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635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35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35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35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35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35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35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3526"/>
    <w:rPr>
      <w:rFonts w:eastAsiaTheme="majorEastAsia" w:cstheme="majorBidi"/>
      <w:color w:val="272727" w:themeColor="text1" w:themeTint="D8"/>
    </w:rPr>
  </w:style>
  <w:style w:type="paragraph" w:styleId="Titel">
    <w:name w:val="Title"/>
    <w:basedOn w:val="Standaard"/>
    <w:next w:val="Standaard"/>
    <w:link w:val="TitelChar"/>
    <w:uiPriority w:val="10"/>
    <w:qFormat/>
    <w:rsid w:val="00763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35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35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35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35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3526"/>
    <w:rPr>
      <w:i/>
      <w:iCs/>
      <w:color w:val="404040" w:themeColor="text1" w:themeTint="BF"/>
    </w:rPr>
  </w:style>
  <w:style w:type="paragraph" w:styleId="Lijstalinea">
    <w:name w:val="List Paragraph"/>
    <w:basedOn w:val="Standaard"/>
    <w:uiPriority w:val="34"/>
    <w:qFormat/>
    <w:rsid w:val="00763526"/>
    <w:pPr>
      <w:ind w:left="720"/>
      <w:contextualSpacing/>
    </w:pPr>
  </w:style>
  <w:style w:type="character" w:styleId="Intensievebenadrukking">
    <w:name w:val="Intense Emphasis"/>
    <w:basedOn w:val="Standaardalinea-lettertype"/>
    <w:uiPriority w:val="21"/>
    <w:qFormat/>
    <w:rsid w:val="00763526"/>
    <w:rPr>
      <w:i/>
      <w:iCs/>
      <w:color w:val="0F4761" w:themeColor="accent1" w:themeShade="BF"/>
    </w:rPr>
  </w:style>
  <w:style w:type="paragraph" w:styleId="Duidelijkcitaat">
    <w:name w:val="Intense Quote"/>
    <w:basedOn w:val="Standaard"/>
    <w:next w:val="Standaard"/>
    <w:link w:val="DuidelijkcitaatChar"/>
    <w:uiPriority w:val="30"/>
    <w:qFormat/>
    <w:rsid w:val="007635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3526"/>
    <w:rPr>
      <w:i/>
      <w:iCs/>
      <w:color w:val="0F4761" w:themeColor="accent1" w:themeShade="BF"/>
    </w:rPr>
  </w:style>
  <w:style w:type="character" w:styleId="Intensieveverwijzing">
    <w:name w:val="Intense Reference"/>
    <w:basedOn w:val="Standaardalinea-lettertype"/>
    <w:uiPriority w:val="32"/>
    <w:qFormat/>
    <w:rsid w:val="00763526"/>
    <w:rPr>
      <w:b/>
      <w:bCs/>
      <w:smallCaps/>
      <w:color w:val="0F4761" w:themeColor="accent1" w:themeShade="BF"/>
      <w:spacing w:val="5"/>
    </w:rPr>
  </w:style>
  <w:style w:type="paragraph" w:styleId="Geenafstand">
    <w:name w:val="No Spacing"/>
    <w:uiPriority w:val="1"/>
    <w:qFormat/>
    <w:rsid w:val="00763526"/>
    <w:pPr>
      <w:spacing w:after="0" w:line="240" w:lineRule="auto"/>
    </w:pPr>
  </w:style>
  <w:style w:type="character" w:styleId="Verwijzingopmerking">
    <w:name w:val="annotation reference"/>
    <w:basedOn w:val="Standaardalinea-lettertype"/>
    <w:uiPriority w:val="99"/>
    <w:semiHidden/>
    <w:unhideWhenUsed/>
    <w:rsid w:val="00076745"/>
    <w:rPr>
      <w:sz w:val="16"/>
      <w:szCs w:val="16"/>
    </w:rPr>
  </w:style>
  <w:style w:type="paragraph" w:styleId="Tekstopmerking">
    <w:name w:val="annotation text"/>
    <w:basedOn w:val="Standaard"/>
    <w:link w:val="TekstopmerkingChar"/>
    <w:uiPriority w:val="99"/>
    <w:unhideWhenUsed/>
    <w:rsid w:val="00076745"/>
    <w:pPr>
      <w:spacing w:line="240" w:lineRule="auto"/>
    </w:pPr>
  </w:style>
  <w:style w:type="character" w:customStyle="1" w:styleId="TekstopmerkingChar">
    <w:name w:val="Tekst opmerking Char"/>
    <w:basedOn w:val="Standaardalinea-lettertype"/>
    <w:link w:val="Tekstopmerking"/>
    <w:uiPriority w:val="99"/>
    <w:rsid w:val="00076745"/>
    <w:rPr>
      <w:rFonts w:ascii="Arial" w:hAnsi="Arial" w:cs="Arial"/>
      <w:sz w:val="20"/>
      <w:szCs w:val="20"/>
    </w:rPr>
  </w:style>
  <w:style w:type="paragraph" w:styleId="Revisie">
    <w:name w:val="Revision"/>
    <w:hidden/>
    <w:uiPriority w:val="99"/>
    <w:semiHidden/>
    <w:rsid w:val="000D3D72"/>
    <w:pPr>
      <w:spacing w:after="0" w:line="240" w:lineRule="auto"/>
    </w:pPr>
    <w:rPr>
      <w:rFonts w:ascii="Arial" w:hAnsi="Arial" w:cs="Arial"/>
      <w:sz w:val="20"/>
      <w:szCs w:val="20"/>
    </w:rPr>
  </w:style>
  <w:style w:type="paragraph" w:styleId="Koptekst">
    <w:name w:val="header"/>
    <w:basedOn w:val="Standaard"/>
    <w:link w:val="KoptekstChar"/>
    <w:uiPriority w:val="99"/>
    <w:unhideWhenUsed/>
    <w:rsid w:val="008B3C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3C21"/>
    <w:rPr>
      <w:rFonts w:ascii="Arial" w:hAnsi="Arial" w:cs="Arial"/>
      <w:sz w:val="20"/>
      <w:szCs w:val="20"/>
    </w:rPr>
  </w:style>
  <w:style w:type="paragraph" w:styleId="Voettekst">
    <w:name w:val="footer"/>
    <w:basedOn w:val="Standaard"/>
    <w:link w:val="VoettekstChar"/>
    <w:uiPriority w:val="99"/>
    <w:unhideWhenUsed/>
    <w:rsid w:val="008B3C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3C21"/>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8B3C21"/>
    <w:rPr>
      <w:b/>
      <w:bCs/>
    </w:rPr>
  </w:style>
  <w:style w:type="character" w:customStyle="1" w:styleId="OnderwerpvanopmerkingChar">
    <w:name w:val="Onderwerp van opmerking Char"/>
    <w:basedOn w:val="TekstopmerkingChar"/>
    <w:link w:val="Onderwerpvanopmerking"/>
    <w:uiPriority w:val="99"/>
    <w:semiHidden/>
    <w:rsid w:val="008B3C21"/>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DCC6BB67C601438D0C46F0622B9CE8" ma:contentTypeVersion="20" ma:contentTypeDescription="Create a new document." ma:contentTypeScope="" ma:versionID="4a3281238ef148f7fe0eb0b6e2c4582c">
  <xsd:schema xmlns:xsd="http://www.w3.org/2001/XMLSchema" xmlns:xs="http://www.w3.org/2001/XMLSchema" xmlns:p="http://schemas.microsoft.com/office/2006/metadata/properties" xmlns:ns2="13881ec9-9a05-474d-8cb7-f7c06baa8314" xmlns:ns3="90480610-dc60-4ca4-9149-411814d10f2a" targetNamespace="http://schemas.microsoft.com/office/2006/metadata/properties" ma:root="true" ma:fieldsID="b9eec3fe2332851cd4fcc2f4563936d0" ns2:_="" ns3:_="">
    <xsd:import namespace="13881ec9-9a05-474d-8cb7-f7c06baa8314"/>
    <xsd:import namespace="90480610-dc60-4ca4-9149-411814d10f2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81ec9-9a05-474d-8cb7-f7c06baa831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3b61e3e9-cf60-4721-bfd5-43ddbd851cc3}" ma:internalName="TaxCatchAll" ma:showField="CatchAllData" ma:web="13881ec9-9a05-474d-8cb7-f7c06baa83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480610-dc60-4ca4-9149-411814d10f2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55b855a-6f42-4327-ba8e-ecc977ae81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480610-dc60-4ca4-9149-411814d10f2a">
      <Terms xmlns="http://schemas.microsoft.com/office/infopath/2007/PartnerControls"/>
    </lcf76f155ced4ddcb4097134ff3c332f>
    <TaxCatchAll xmlns="13881ec9-9a05-474d-8cb7-f7c06baa8314" xsi:nil="true"/>
  </documentManagement>
</p:properties>
</file>

<file path=customXml/itemProps1.xml><?xml version="1.0" encoding="utf-8"?>
<ds:datastoreItem xmlns:ds="http://schemas.openxmlformats.org/officeDocument/2006/customXml" ds:itemID="{0B29BE1B-2C26-491F-9520-1E6836E98E03}">
  <ds:schemaRefs>
    <ds:schemaRef ds:uri="http://schemas.microsoft.com/sharepoint/v3/contenttype/forms"/>
  </ds:schemaRefs>
</ds:datastoreItem>
</file>

<file path=customXml/itemProps2.xml><?xml version="1.0" encoding="utf-8"?>
<ds:datastoreItem xmlns:ds="http://schemas.openxmlformats.org/officeDocument/2006/customXml" ds:itemID="{4D38736A-4927-45B3-A0B1-DA3CB6403CF2}"/>
</file>

<file path=customXml/itemProps3.xml><?xml version="1.0" encoding="utf-8"?>
<ds:datastoreItem xmlns:ds="http://schemas.openxmlformats.org/officeDocument/2006/customXml" ds:itemID="{E5109950-6ABA-4F39-8595-BCEEEB8416EA}">
  <ds:schemaRefs>
    <ds:schemaRef ds:uri="http://schemas.microsoft.com/office/2006/metadata/properties"/>
    <ds:schemaRef ds:uri="http://schemas.microsoft.com/office/infopath/2007/PartnerControls"/>
    <ds:schemaRef ds:uri="1336dfd5-0395-42b6-9a12-084a96563c20"/>
    <ds:schemaRef ds:uri="bf991c3b-2e9f-4e05-9d8d-46939abfb47b"/>
  </ds:schemaRefs>
</ds:datastoreItem>
</file>

<file path=docMetadata/LabelInfo.xml><?xml version="1.0" encoding="utf-8"?>
<clbl:labelList xmlns:clbl="http://schemas.microsoft.com/office/2020/mipLabelMetadata">
  <clbl:label id="{3c9bec58-8084-492e-8360-0e1cfe36408c}" enabled="1" method="Standard" siteId="{f35a6974-607f-47d4-82d7-ff31d7dc53a5}" contentBits="0" removed="0"/>
  <clbl:label id="{d9088468-0951-4aef-9cc3-0a346e475ddc}" enabled="1" method="Privileged" siteId="{aca3c8d6-aa71-4e1a-a10e-03572fc58c0b}"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3523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Merck KGaA Darmstadt Germany</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Allewijn</dc:creator>
  <cp:keywords/>
  <dc:description/>
  <cp:lastModifiedBy>Caroline || Business 2gether</cp:lastModifiedBy>
  <cp:revision>2</cp:revision>
  <dcterms:created xsi:type="dcterms:W3CDTF">2026-07-02T19:54:00Z</dcterms:created>
  <dcterms:modified xsi:type="dcterms:W3CDTF">2026-07-02T19:54:00Z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0x01010028DCC6BB67C601438D0C46F0622B9CE8</vt:lpwstr>
  </property>
  <property fmtid="{D5CDD505-2E9C-101B-9397-08002B2CF9AE}" pid="3" name="ClassificationContentMarkingFooterShapeIds">
    <vt:lpwstr>6d129c0c,7133c13c,52790939</vt:lpwstr>
  </property>
  <property fmtid="{D5CDD505-2E9C-101B-9397-08002B2CF9AE}" pid="4" name="ClassificationContentMarkingFooterFontProps">
    <vt:lpwstr>#ff8939,22,Aptos</vt:lpwstr>
  </property>
  <property fmtid="{D5CDD505-2E9C-101B-9397-08002B2CF9AE}" pid="5" name="ClassificationContentMarkingFooterText">
    <vt:lpwstr>RESTRICTED</vt:lpwstr>
  </property>
  <property fmtid="{D5CDD505-2E9C-101B-9397-08002B2CF9AE}" pid="6" name="MSIP_Label_2c76c141-ac86-40e5-abf2-c6f60e474cee_Enabled">
    <vt:lpwstr>true</vt:lpwstr>
  </property>
  <property fmtid="{D5CDD505-2E9C-101B-9397-08002B2CF9AE}" pid="7" name="MSIP_Label_2c76c141-ac86-40e5-abf2-c6f60e474cee_SetDate">
    <vt:lpwstr>2026-06-29T11:40:03Z</vt:lpwstr>
  </property>
  <property fmtid="{D5CDD505-2E9C-101B-9397-08002B2CF9AE}" pid="8" name="MSIP_Label_2c76c141-ac86-40e5-abf2-c6f60e474cee_Method">
    <vt:lpwstr>Standard</vt:lpwstr>
  </property>
  <property fmtid="{D5CDD505-2E9C-101B-9397-08002B2CF9AE}" pid="9" name="MSIP_Label_2c76c141-ac86-40e5-abf2-c6f60e474cee_Name">
    <vt:lpwstr>2c76c141-ac86-40e5-abf2-c6f60e474cee</vt:lpwstr>
  </property>
  <property fmtid="{D5CDD505-2E9C-101B-9397-08002B2CF9AE}" pid="10" name="MSIP_Label_2c76c141-ac86-40e5-abf2-c6f60e474cee_SiteId">
    <vt:lpwstr>fcb2b37b-5da0-466b-9b83-0014b67a7c78</vt:lpwstr>
  </property>
  <property fmtid="{D5CDD505-2E9C-101B-9397-08002B2CF9AE}" pid="11" name="MSIP_Label_2c76c141-ac86-40e5-abf2-c6f60e474cee_ActionId">
    <vt:lpwstr>98dcd29b-ec58-4e7c-abe2-15fa0add199d</vt:lpwstr>
  </property>
  <property fmtid="{D5CDD505-2E9C-101B-9397-08002B2CF9AE}" pid="12" name="MSIP_Label_2c76c141-ac86-40e5-abf2-c6f60e474cee_ContentBits">
    <vt:lpwstr>2</vt:lpwstr>
  </property>
  <property fmtid="{D5CDD505-2E9C-101B-9397-08002B2CF9AE}" pid="13" name="MSIP_Label_2c76c141-ac86-40e5-abf2-c6f60e474cee_Tag">
    <vt:lpwstr>10, 3, 0, 1</vt:lpwstr>
  </property>
  <property fmtid="{D5CDD505-2E9C-101B-9397-08002B2CF9AE}" pid="14" name="MediaServiceImageTags">
    <vt:lpwstr/>
  </property>
</Properties>
</file>