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51D9" w14:textId="464AE914" w:rsidR="00426316" w:rsidRPr="00806494" w:rsidRDefault="00616B03" w:rsidP="00422045">
      <w:pPr>
        <w:spacing w:after="0" w:line="240" w:lineRule="auto"/>
        <w:jc w:val="center"/>
        <w:rPr>
          <w:rFonts w:eastAsia="Aptos"/>
          <w:b/>
          <w:color w:val="0070C0"/>
          <w:kern w:val="0"/>
          <w:sz w:val="32"/>
          <w:szCs w:val="22"/>
          <w:lang w:val="en-US"/>
          <w14:ligatures w14:val="none"/>
        </w:rPr>
      </w:pPr>
      <w:r w:rsidRPr="00806494">
        <w:rPr>
          <w:rFonts w:eastAsia="Aptos"/>
          <w:b/>
          <w:color w:val="0070C0"/>
          <w:kern w:val="0"/>
          <w:sz w:val="32"/>
          <w:szCs w:val="22"/>
          <w:lang w:val="en-US"/>
          <w14:ligatures w14:val="none"/>
        </w:rPr>
        <w:t xml:space="preserve">WPSD quiz – 2026 – </w:t>
      </w:r>
      <w:proofErr w:type="spellStart"/>
      <w:r w:rsidRPr="00806494">
        <w:rPr>
          <w:rFonts w:eastAsia="Aptos"/>
          <w:b/>
          <w:color w:val="0070C0"/>
          <w:kern w:val="0"/>
          <w:sz w:val="32"/>
          <w:szCs w:val="22"/>
          <w:lang w:val="en-US"/>
          <w14:ligatures w14:val="none"/>
        </w:rPr>
        <w:t>Nederlands</w:t>
      </w:r>
      <w:proofErr w:type="spellEnd"/>
    </w:p>
    <w:p w14:paraId="354E2990" w14:textId="2229ACC4" w:rsidR="009A1768" w:rsidRDefault="009A1768" w:rsidP="00422045">
      <w:pPr>
        <w:spacing w:after="0" w:line="240" w:lineRule="auto"/>
        <w:jc w:val="center"/>
        <w:rPr>
          <w:i/>
          <w:color w:val="595959"/>
          <w:sz w:val="20"/>
          <w:szCs w:val="20"/>
        </w:rPr>
      </w:pPr>
      <w:r w:rsidRPr="00806494">
        <w:rPr>
          <w:i/>
          <w:color w:val="595959"/>
          <w:sz w:val="20"/>
          <w:szCs w:val="20"/>
        </w:rPr>
        <w:t>World Patient Safety Day 2026: “Safe care for noncommunicable diseases – safe care for life”</w:t>
      </w:r>
    </w:p>
    <w:p w14:paraId="2F1A9BBE" w14:textId="77777777" w:rsidR="00D923F0" w:rsidRDefault="00D923F0" w:rsidP="00422045">
      <w:pPr>
        <w:spacing w:after="0" w:line="240" w:lineRule="auto"/>
        <w:rPr>
          <w:iCs/>
          <w:color w:val="595959"/>
          <w:sz w:val="20"/>
          <w:szCs w:val="20"/>
        </w:rPr>
      </w:pPr>
    </w:p>
    <w:p w14:paraId="6E6A48AB" w14:textId="207AEFF5" w:rsidR="00616B03" w:rsidRPr="00246F69" w:rsidRDefault="00480438" w:rsidP="00422045">
      <w:pPr>
        <w:spacing w:after="0" w:line="240" w:lineRule="auto"/>
        <w:rPr>
          <w:iCs/>
          <w:sz w:val="20"/>
          <w:szCs w:val="20"/>
        </w:rPr>
      </w:pPr>
      <w:r>
        <w:rPr>
          <w:iCs/>
          <w:color w:val="595959"/>
          <w:sz w:val="20"/>
          <w:szCs w:val="20"/>
        </w:rPr>
        <w:t xml:space="preserve">Gebruiksinstructies: </w:t>
      </w:r>
      <w:r w:rsidR="00DB54DC">
        <w:rPr>
          <w:iCs/>
          <w:color w:val="595959"/>
          <w:sz w:val="20"/>
          <w:szCs w:val="20"/>
        </w:rPr>
        <w:t>Deze quiz bestaat uit 23 vragen, gebruik</w:t>
      </w:r>
      <w:r w:rsidR="00422045">
        <w:rPr>
          <w:iCs/>
          <w:color w:val="595959"/>
          <w:sz w:val="20"/>
          <w:szCs w:val="20"/>
        </w:rPr>
        <w:t xml:space="preserve"> de vragen die jij passend vindt voor jouw bedrijf. Sommige vragen moeten nog worden aangepast, zodat ze bij jouw bedrijf passen. De velden die aangepast moeten worden, staan tussen [</w:t>
      </w:r>
      <w:r w:rsidR="00422045" w:rsidRPr="00422045">
        <w:rPr>
          <w:i/>
          <w:color w:val="595959"/>
          <w:sz w:val="20"/>
          <w:szCs w:val="20"/>
        </w:rPr>
        <w:t>brackets</w:t>
      </w:r>
      <w:r w:rsidR="00422045">
        <w:rPr>
          <w:iCs/>
          <w:color w:val="595959"/>
          <w:sz w:val="20"/>
          <w:szCs w:val="20"/>
        </w:rPr>
        <w:t xml:space="preserve">]. </w:t>
      </w:r>
      <w:r w:rsidR="008C7319">
        <w:rPr>
          <w:iCs/>
          <w:color w:val="595959"/>
          <w:sz w:val="20"/>
          <w:szCs w:val="20"/>
        </w:rPr>
        <w:t>Antwoorden in groen zijn de juiste, sommige vragen hebben meerdere juiste antwoorden (staat aangegeven bij de vraag).</w:t>
      </w:r>
    </w:p>
    <w:p w14:paraId="294DE9BD" w14:textId="58D0B434" w:rsidR="007A4C43" w:rsidRPr="00806494" w:rsidRDefault="008457AC" w:rsidP="00B54820">
      <w:pPr>
        <w:spacing w:before="160" w:after="0" w:line="240" w:lineRule="auto"/>
        <w:rPr>
          <w:rFonts w:cs="Arial"/>
          <w:sz w:val="22"/>
          <w:szCs w:val="22"/>
        </w:rPr>
      </w:pPr>
      <w:r w:rsidRPr="00806494">
        <w:rPr>
          <w:rFonts w:cs="Arial"/>
          <w:b/>
          <w:bCs/>
          <w:sz w:val="22"/>
          <w:szCs w:val="22"/>
        </w:rPr>
        <w:t xml:space="preserve">1. </w:t>
      </w:r>
      <w:r w:rsidR="007A4C43" w:rsidRPr="00806494">
        <w:rPr>
          <w:rFonts w:cs="Arial"/>
          <w:b/>
          <w:bCs/>
          <w:sz w:val="22"/>
          <w:szCs w:val="22"/>
        </w:rPr>
        <w:t>Welke organisatie is initiatiefnemer van World Patient Safety Day?</w:t>
      </w:r>
    </w:p>
    <w:p w14:paraId="51A97EBA" w14:textId="3DE59B01" w:rsidR="007A4C43" w:rsidRPr="00806494" w:rsidRDefault="00000000" w:rsidP="00B54820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rFonts w:cs="Arial"/>
          <w:sz w:val="22"/>
          <w:szCs w:val="22"/>
        </w:rPr>
        <w:t>A. European Medicines Agency (EMA)</w:t>
      </w:r>
      <w:r w:rsidRPr="00806494">
        <w:rPr>
          <w:rFonts w:cs="Arial"/>
          <w:sz w:val="22"/>
          <w:szCs w:val="22"/>
        </w:rPr>
        <w:br/>
        <w:t>B. Europese Commissie</w:t>
      </w:r>
      <w:r w:rsidRPr="00806494">
        <w:rPr>
          <w:rFonts w:cs="Arial"/>
          <w:sz w:val="22"/>
          <w:szCs w:val="22"/>
        </w:rPr>
        <w:br/>
      </w:r>
      <w:r w:rsidRPr="00806494">
        <w:rPr>
          <w:rFonts w:cs="Arial"/>
          <w:color w:val="00B050"/>
          <w:sz w:val="22"/>
          <w:szCs w:val="22"/>
        </w:rPr>
        <w:t>C. Wereldgezondheidsorganisatie (WHO)</w:t>
      </w:r>
      <w:r w:rsidRPr="00806494">
        <w:rPr>
          <w:rFonts w:cs="Arial"/>
          <w:color w:val="00B050"/>
          <w:sz w:val="22"/>
          <w:szCs w:val="22"/>
        </w:rPr>
        <w:br/>
      </w:r>
      <w:r w:rsidRPr="00806494">
        <w:rPr>
          <w:rFonts w:cs="Arial"/>
          <w:sz w:val="22"/>
          <w:szCs w:val="22"/>
        </w:rPr>
        <w:t>D. Lareb</w:t>
      </w:r>
    </w:p>
    <w:p w14:paraId="217B0FC9" w14:textId="52389BEA" w:rsidR="008457AC" w:rsidRPr="00B54820" w:rsidRDefault="008457AC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>2. Wat is het primaire doel van World Patient Safety Day volgens de WHO?</w:t>
      </w:r>
    </w:p>
    <w:p w14:paraId="1FF831A4" w14:textId="7B7F119E" w:rsidR="008457AC" w:rsidRPr="00B54820" w:rsidRDefault="00000000" w:rsidP="00B54820">
      <w:pPr>
        <w:spacing w:after="0" w:line="240" w:lineRule="auto"/>
        <w:ind w:left="360"/>
        <w:rPr>
          <w:rFonts w:cs="Arial"/>
          <w:sz w:val="22"/>
          <w:szCs w:val="22"/>
        </w:rPr>
      </w:pPr>
      <w:r w:rsidRPr="00B125A1">
        <w:rPr>
          <w:sz w:val="22"/>
          <w:szCs w:val="22"/>
          <w:lang w:val="nl-NL"/>
        </w:rPr>
        <w:t>A. Promotie van nieuwe geneesmiddelen</w:t>
      </w:r>
      <w:r w:rsidRPr="00B125A1">
        <w:rPr>
          <w:sz w:val="22"/>
          <w:szCs w:val="22"/>
          <w:lang w:val="nl-NL"/>
        </w:rPr>
        <w:br/>
      </w:r>
      <w:r w:rsidRPr="00B125A1">
        <w:rPr>
          <w:color w:val="00B050"/>
          <w:sz w:val="22"/>
          <w:szCs w:val="22"/>
          <w:lang w:val="nl-NL"/>
        </w:rPr>
        <w:t>B. Bewustwording creëren en actie stimuleren om vermijdbare schade in de zorg te verminderen</w:t>
      </w:r>
      <w:r w:rsidRPr="00B125A1">
        <w:rPr>
          <w:color w:val="00B050"/>
          <w:sz w:val="22"/>
          <w:szCs w:val="22"/>
          <w:lang w:val="nl-NL"/>
        </w:rPr>
        <w:br/>
      </w:r>
      <w:r w:rsidRPr="00B125A1">
        <w:rPr>
          <w:sz w:val="22"/>
          <w:szCs w:val="22"/>
          <w:lang w:val="nl-NL"/>
        </w:rPr>
        <w:t>C. Rapportage van bijwerkingen centraliseren</w:t>
      </w:r>
      <w:r w:rsidRPr="00B125A1">
        <w:rPr>
          <w:sz w:val="22"/>
          <w:szCs w:val="22"/>
          <w:lang w:val="nl-NL"/>
        </w:rPr>
        <w:br/>
        <w:t>D. Klinisch onderzoek stimuleren</w:t>
      </w:r>
    </w:p>
    <w:p w14:paraId="68C2CA89" w14:textId="0D49E1EC" w:rsidR="008457AC" w:rsidRPr="00B54820" w:rsidRDefault="008457AC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 xml:space="preserve">3. Waarom organiseert de WHO </w:t>
      </w:r>
      <w:r w:rsidR="005B7DA9" w:rsidRPr="00B54820">
        <w:rPr>
          <w:rFonts w:cs="Arial"/>
          <w:b/>
          <w:bCs/>
          <w:sz w:val="22"/>
          <w:szCs w:val="22"/>
        </w:rPr>
        <w:t xml:space="preserve">wereldwijd </w:t>
      </w:r>
      <w:r w:rsidRPr="00B54820">
        <w:rPr>
          <w:rFonts w:cs="Arial"/>
          <w:b/>
          <w:bCs/>
          <w:sz w:val="22"/>
          <w:szCs w:val="22"/>
        </w:rPr>
        <w:t>World Patient Safety Day?</w:t>
      </w:r>
    </w:p>
    <w:p w14:paraId="221B8CB9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3D3F57">
        <w:rPr>
          <w:sz w:val="22"/>
          <w:szCs w:val="22"/>
          <w:lang w:val="nl-NL"/>
        </w:rPr>
        <w:t>A. Omdat patiëntveiligheid alleen relevant is in ontwikkelingslanden</w:t>
      </w:r>
    </w:p>
    <w:p w14:paraId="6A61933B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EB1B86">
        <w:rPr>
          <w:sz w:val="22"/>
          <w:szCs w:val="22"/>
          <w:lang w:val="nl-NL"/>
        </w:rPr>
        <w:t>B. Omdat patiëntveiligheid alleen een ziekenhuisonderwerp is</w:t>
      </w:r>
    </w:p>
    <w:p w14:paraId="5EE92320" w14:textId="6128336F" w:rsidR="007A4C43" w:rsidRPr="00B54820" w:rsidRDefault="00000000" w:rsidP="00B54820">
      <w:pPr>
        <w:spacing w:after="0" w:line="240" w:lineRule="auto"/>
        <w:ind w:left="360"/>
        <w:rPr>
          <w:rFonts w:cs="Arial"/>
          <w:sz w:val="22"/>
          <w:szCs w:val="22"/>
        </w:rPr>
      </w:pPr>
      <w:r w:rsidRPr="00D54FB3">
        <w:rPr>
          <w:color w:val="00B050"/>
          <w:sz w:val="22"/>
          <w:szCs w:val="22"/>
          <w:lang w:val="nl-NL"/>
        </w:rPr>
        <w:t>C. Omdat patiëntveiligheid een wereldwijd gezondheidsvraagstuk is</w:t>
      </w:r>
      <w:r w:rsidRPr="00D54FB3">
        <w:rPr>
          <w:color w:val="00B050"/>
          <w:sz w:val="22"/>
          <w:szCs w:val="22"/>
          <w:lang w:val="nl-NL"/>
        </w:rPr>
        <w:br/>
      </w:r>
      <w:r w:rsidRPr="00D54FB3">
        <w:rPr>
          <w:sz w:val="22"/>
          <w:szCs w:val="22"/>
          <w:lang w:val="nl-NL"/>
        </w:rPr>
        <w:t>D. Omdat patiëntveiligheid uitsluitend relevant is voor de farmaceutische industrie</w:t>
      </w:r>
    </w:p>
    <w:p w14:paraId="1145CEE4" w14:textId="00941E04" w:rsidR="00616B03" w:rsidRPr="00B54820" w:rsidRDefault="008457AC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06494">
        <w:rPr>
          <w:rFonts w:cs="Arial"/>
          <w:b/>
          <w:bCs/>
          <w:sz w:val="22"/>
          <w:szCs w:val="22"/>
        </w:rPr>
        <w:t>4</w:t>
      </w:r>
      <w:r w:rsidR="00616B03" w:rsidRPr="00806494">
        <w:rPr>
          <w:rFonts w:cs="Arial"/>
          <w:b/>
          <w:bCs/>
          <w:sz w:val="22"/>
          <w:szCs w:val="22"/>
        </w:rPr>
        <w:t>. Wat is het thema van World Patient Safety Day 2026?</w:t>
      </w:r>
    </w:p>
    <w:p w14:paraId="5790CF78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rFonts w:cs="Arial"/>
          <w:sz w:val="22"/>
          <w:szCs w:val="22"/>
        </w:rPr>
        <w:t>A. Improving diagnosis for patient safety</w:t>
      </w:r>
      <w:r w:rsidRPr="00806494">
        <w:rPr>
          <w:rFonts w:cs="Arial"/>
          <w:sz w:val="22"/>
          <w:szCs w:val="22"/>
        </w:rPr>
        <w:br/>
        <w:t>B. Safe care for every newborn and every child</w:t>
      </w:r>
      <w:r w:rsidRPr="00806494">
        <w:rPr>
          <w:rFonts w:cs="Arial"/>
          <w:sz w:val="22"/>
          <w:szCs w:val="22"/>
        </w:rPr>
        <w:br/>
      </w:r>
      <w:r w:rsidRPr="00806494">
        <w:rPr>
          <w:rFonts w:cs="Arial"/>
          <w:color w:val="00B050"/>
          <w:sz w:val="22"/>
          <w:szCs w:val="22"/>
        </w:rPr>
        <w:t>C. Safe care for noncommunicable diseases – safe care for life!</w:t>
      </w:r>
      <w:r w:rsidRPr="00806494">
        <w:rPr>
          <w:rFonts w:cs="Arial"/>
          <w:color w:val="00B050"/>
          <w:sz w:val="22"/>
          <w:szCs w:val="22"/>
        </w:rPr>
        <w:br/>
      </w:r>
      <w:r w:rsidRPr="00806494">
        <w:rPr>
          <w:rFonts w:cs="Arial"/>
          <w:sz w:val="22"/>
          <w:szCs w:val="22"/>
        </w:rPr>
        <w:t>D. Digital health for safer care</w:t>
      </w:r>
    </w:p>
    <w:p w14:paraId="10655E06" w14:textId="0B09E585" w:rsidR="00616B03" w:rsidRPr="00806494" w:rsidRDefault="008457AC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06494">
        <w:rPr>
          <w:rFonts w:cs="Arial"/>
          <w:b/>
          <w:bCs/>
          <w:sz w:val="22"/>
          <w:szCs w:val="22"/>
        </w:rPr>
        <w:t>5</w:t>
      </w:r>
      <w:r w:rsidR="00616B03" w:rsidRPr="00806494">
        <w:rPr>
          <w:rFonts w:cs="Arial"/>
          <w:b/>
          <w:bCs/>
          <w:sz w:val="22"/>
          <w:szCs w:val="22"/>
        </w:rPr>
        <w:t>. Wat zijn noncommunicable diseases (NCDs)?</w:t>
      </w:r>
    </w:p>
    <w:p w14:paraId="714D6032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D4B76">
        <w:rPr>
          <w:sz w:val="22"/>
          <w:szCs w:val="22"/>
          <w:lang w:val="nl-NL"/>
        </w:rPr>
        <w:t>A. Infectieziekten die van mens op mens worden overgedragen</w:t>
      </w:r>
      <w:r w:rsidRPr="008D4B76">
        <w:rPr>
          <w:sz w:val="22"/>
          <w:szCs w:val="22"/>
          <w:lang w:val="nl-NL"/>
        </w:rPr>
        <w:br/>
      </w:r>
      <w:r w:rsidRPr="008D4B76">
        <w:rPr>
          <w:color w:val="00B050"/>
          <w:sz w:val="22"/>
          <w:szCs w:val="22"/>
          <w:lang w:val="nl-NL"/>
        </w:rPr>
        <w:t>B. Niet-overdraagbare aandoeningen die vaak langdurige zorg en behandeling vragen</w:t>
      </w:r>
      <w:r w:rsidRPr="008D4B76">
        <w:rPr>
          <w:sz w:val="22"/>
          <w:szCs w:val="22"/>
          <w:lang w:val="nl-NL"/>
        </w:rPr>
        <w:br/>
        <w:t>C. Acute aandoeningen die altijd vanzelf overgaan</w:t>
      </w:r>
      <w:r w:rsidRPr="008D4B76">
        <w:rPr>
          <w:sz w:val="22"/>
          <w:szCs w:val="22"/>
          <w:lang w:val="nl-NL"/>
        </w:rPr>
        <w:br/>
        <w:t>D. Aandoeningen die alleen in ziekenhuizen worden behandeld</w:t>
      </w:r>
    </w:p>
    <w:p w14:paraId="1BD4C62D" w14:textId="0B5CFFD8" w:rsidR="00616B03" w:rsidRPr="00B54820" w:rsidRDefault="00685C52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 xml:space="preserve">6. </w:t>
      </w:r>
      <w:r w:rsidR="00616B03" w:rsidRPr="00B54820">
        <w:rPr>
          <w:rFonts w:cs="Arial"/>
          <w:b/>
          <w:bCs/>
          <w:sz w:val="22"/>
          <w:szCs w:val="22"/>
        </w:rPr>
        <w:t xml:space="preserve">Welke van onderstaande aandoeningen </w:t>
      </w:r>
      <w:r w:rsidR="005B7DA9" w:rsidRPr="00B54820">
        <w:rPr>
          <w:rFonts w:cs="Arial"/>
          <w:b/>
          <w:bCs/>
          <w:sz w:val="22"/>
          <w:szCs w:val="22"/>
        </w:rPr>
        <w:t>is een voorbeeld van een</w:t>
      </w:r>
      <w:r w:rsidR="003556E7" w:rsidRPr="00B54820">
        <w:rPr>
          <w:rFonts w:cs="Arial"/>
          <w:b/>
          <w:bCs/>
          <w:sz w:val="22"/>
          <w:szCs w:val="22"/>
        </w:rPr>
        <w:t xml:space="preserve"> NCD</w:t>
      </w:r>
      <w:r w:rsidR="00616B03" w:rsidRPr="00B54820">
        <w:rPr>
          <w:rFonts w:cs="Arial"/>
          <w:b/>
          <w:bCs/>
          <w:sz w:val="22"/>
          <w:szCs w:val="22"/>
        </w:rPr>
        <w:t>?</w:t>
      </w:r>
      <w:r w:rsidR="005B7DA9" w:rsidRPr="00B54820">
        <w:rPr>
          <w:rFonts w:cs="Arial"/>
          <w:b/>
          <w:bCs/>
          <w:sz w:val="22"/>
          <w:szCs w:val="22"/>
        </w:rPr>
        <w:t xml:space="preserve"> </w:t>
      </w:r>
    </w:p>
    <w:p w14:paraId="3945308E" w14:textId="68C84013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DA6FF3">
        <w:rPr>
          <w:sz w:val="22"/>
          <w:szCs w:val="22"/>
          <w:lang w:val="nl-NL"/>
        </w:rPr>
        <w:t>A. Influenza</w:t>
      </w:r>
      <w:r w:rsidRPr="00DA6FF3">
        <w:rPr>
          <w:sz w:val="22"/>
          <w:szCs w:val="22"/>
          <w:lang w:val="nl-NL"/>
        </w:rPr>
        <w:br/>
      </w:r>
      <w:r w:rsidRPr="00DA6FF3">
        <w:rPr>
          <w:color w:val="00B050"/>
          <w:sz w:val="22"/>
          <w:szCs w:val="22"/>
          <w:lang w:val="nl-NL"/>
        </w:rPr>
        <w:t xml:space="preserve">B. Diabetes </w:t>
      </w:r>
      <w:r w:rsidR="00FD5288" w:rsidRPr="00480438">
        <w:rPr>
          <w:color w:val="00B050"/>
          <w:sz w:val="22"/>
          <w:szCs w:val="22"/>
          <w:lang w:val="nl-NL"/>
        </w:rPr>
        <w:t>[</w:t>
      </w:r>
      <w:r w:rsidRPr="00FD5288">
        <w:rPr>
          <w:i/>
          <w:iCs/>
          <w:color w:val="00B050"/>
          <w:sz w:val="22"/>
          <w:szCs w:val="22"/>
          <w:lang w:val="nl-NL"/>
        </w:rPr>
        <w:t xml:space="preserve">of naar eigen invulling </w:t>
      </w:r>
      <w:r w:rsidR="00591D5C" w:rsidRPr="00FD5288">
        <w:rPr>
          <w:i/>
          <w:iCs/>
          <w:color w:val="00B050"/>
          <w:sz w:val="22"/>
          <w:szCs w:val="22"/>
          <w:lang w:val="nl-NL"/>
        </w:rPr>
        <w:t>n.a</w:t>
      </w:r>
      <w:r w:rsidRPr="00FD5288">
        <w:rPr>
          <w:i/>
          <w:iCs/>
          <w:color w:val="00B050"/>
          <w:sz w:val="22"/>
          <w:szCs w:val="22"/>
          <w:lang w:val="nl-NL"/>
        </w:rPr>
        <w:t>.v</w:t>
      </w:r>
      <w:r w:rsidR="00591D5C" w:rsidRPr="00FD5288">
        <w:rPr>
          <w:i/>
          <w:iCs/>
          <w:color w:val="00B050"/>
          <w:sz w:val="22"/>
          <w:szCs w:val="22"/>
          <w:lang w:val="nl-NL"/>
        </w:rPr>
        <w:t>.</w:t>
      </w:r>
      <w:r w:rsidRPr="00FD5288">
        <w:rPr>
          <w:i/>
          <w:iCs/>
          <w:color w:val="00B050"/>
          <w:sz w:val="22"/>
          <w:szCs w:val="22"/>
          <w:lang w:val="nl-NL"/>
        </w:rPr>
        <w:t xml:space="preserve"> bedrijf</w:t>
      </w:r>
      <w:r w:rsidR="00FD5288">
        <w:rPr>
          <w:color w:val="00B050"/>
          <w:sz w:val="22"/>
          <w:szCs w:val="22"/>
          <w:lang w:val="nl-NL"/>
        </w:rPr>
        <w:t>]</w:t>
      </w:r>
      <w:r w:rsidRPr="00DA6FF3">
        <w:rPr>
          <w:color w:val="00B050"/>
          <w:sz w:val="22"/>
          <w:szCs w:val="22"/>
          <w:lang w:val="nl-NL"/>
        </w:rPr>
        <w:br/>
      </w:r>
      <w:r w:rsidRPr="00DA6FF3">
        <w:rPr>
          <w:sz w:val="22"/>
          <w:szCs w:val="22"/>
          <w:lang w:val="nl-NL"/>
        </w:rPr>
        <w:t>C. COVID-19</w:t>
      </w:r>
      <w:r w:rsidRPr="00DA6FF3">
        <w:rPr>
          <w:sz w:val="22"/>
          <w:szCs w:val="22"/>
          <w:lang w:val="nl-NL"/>
        </w:rPr>
        <w:br/>
        <w:t>D. Tuberculose</w:t>
      </w:r>
    </w:p>
    <w:p w14:paraId="48636359" w14:textId="77777777" w:rsidR="00967F1C" w:rsidRPr="00B54820" w:rsidRDefault="00000000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>7. Waarom is patiëntveiligheid extra belangrijk bij niet</w:t>
      </w:r>
      <w:r w:rsidR="003F0605" w:rsidRPr="00B54820">
        <w:rPr>
          <w:rFonts w:cs="Arial"/>
          <w:b/>
          <w:bCs/>
          <w:sz w:val="22"/>
          <w:szCs w:val="22"/>
        </w:rPr>
        <w:t>-</w:t>
      </w:r>
      <w:r w:rsidRPr="00B54820">
        <w:rPr>
          <w:rFonts w:cs="Arial"/>
          <w:b/>
          <w:bCs/>
          <w:sz w:val="22"/>
          <w:szCs w:val="22"/>
        </w:rPr>
        <w:t>overdraagbare aandoeningen?</w:t>
      </w:r>
    </w:p>
    <w:p w14:paraId="0F639D8B" w14:textId="6C363752" w:rsidR="00B54820" w:rsidRDefault="00000000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 w:rsidRPr="00E16233">
        <w:rPr>
          <w:sz w:val="22"/>
          <w:szCs w:val="22"/>
          <w:lang w:val="nl-NL"/>
        </w:rPr>
        <w:t>A. Omdat patiënten minder vaak medicatie gebruiken</w:t>
      </w:r>
      <w:r w:rsidRPr="00E16233">
        <w:rPr>
          <w:sz w:val="22"/>
          <w:szCs w:val="22"/>
          <w:lang w:val="nl-NL"/>
        </w:rPr>
        <w:br/>
      </w:r>
      <w:r w:rsidRPr="00E16233">
        <w:rPr>
          <w:color w:val="00B050"/>
          <w:sz w:val="22"/>
          <w:szCs w:val="22"/>
          <w:lang w:val="nl-NL"/>
        </w:rPr>
        <w:t>B. Omdat patiënten langdurig en vaak meerdere geneesmiddelen tegelijk gebruiken</w:t>
      </w:r>
      <w:r w:rsidRPr="00E16233">
        <w:rPr>
          <w:color w:val="00B050"/>
          <w:sz w:val="22"/>
          <w:szCs w:val="22"/>
          <w:lang w:val="nl-NL"/>
        </w:rPr>
        <w:br/>
      </w:r>
      <w:r w:rsidRPr="00E16233">
        <w:rPr>
          <w:sz w:val="22"/>
          <w:szCs w:val="22"/>
          <w:lang w:val="nl-NL"/>
        </w:rPr>
        <w:t>C. Omdat alle bijwerkingen en risico’s al bekend zijn</w:t>
      </w:r>
      <w:r w:rsidRPr="00E16233">
        <w:rPr>
          <w:sz w:val="22"/>
          <w:szCs w:val="22"/>
          <w:lang w:val="nl-NL"/>
        </w:rPr>
        <w:br/>
        <w:t>D. Omdat monitoring niet nodig is</w:t>
      </w:r>
    </w:p>
    <w:p w14:paraId="76F5437D" w14:textId="77777777" w:rsidR="00B54820" w:rsidRDefault="00B54820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br w:type="page"/>
      </w:r>
    </w:p>
    <w:p w14:paraId="163FA733" w14:textId="62BB312A" w:rsidR="005B7DA9" w:rsidRPr="00B54820" w:rsidRDefault="005B7DA9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lastRenderedPageBreak/>
        <w:t>8. Waar kunnen veiligheidsrisico’s ontstaan bij</w:t>
      </w:r>
      <w:r w:rsidR="009769CB" w:rsidRPr="00B54820">
        <w:rPr>
          <w:rFonts w:cs="Arial"/>
          <w:b/>
          <w:bCs/>
          <w:sz w:val="22"/>
          <w:szCs w:val="22"/>
        </w:rPr>
        <w:t xml:space="preserve"> patiënten</w:t>
      </w:r>
      <w:r w:rsidRPr="00B54820">
        <w:rPr>
          <w:rFonts w:cs="Arial"/>
          <w:b/>
          <w:bCs/>
          <w:sz w:val="22"/>
          <w:szCs w:val="22"/>
        </w:rPr>
        <w:t xml:space="preserve"> met NCDs?</w:t>
      </w:r>
    </w:p>
    <w:p w14:paraId="53F56728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411951">
        <w:rPr>
          <w:sz w:val="22"/>
          <w:szCs w:val="22"/>
          <w:lang w:val="nl-NL"/>
        </w:rPr>
        <w:t>A. Alleen tijdens een ziekenhuisopname</w:t>
      </w:r>
      <w:r w:rsidRPr="00411951">
        <w:rPr>
          <w:sz w:val="22"/>
          <w:szCs w:val="22"/>
          <w:lang w:val="nl-NL"/>
        </w:rPr>
        <w:br/>
        <w:t>B. Alleen bij de start van een behandeling</w:t>
      </w:r>
      <w:r w:rsidRPr="00411951">
        <w:rPr>
          <w:sz w:val="22"/>
          <w:szCs w:val="22"/>
          <w:lang w:val="nl-NL"/>
        </w:rPr>
        <w:br/>
      </w:r>
      <w:r w:rsidRPr="00411951">
        <w:rPr>
          <w:color w:val="00B050"/>
          <w:sz w:val="22"/>
          <w:szCs w:val="22"/>
          <w:lang w:val="nl-NL"/>
        </w:rPr>
        <w:t>C. Tijdens de hele zorgroute, van diagnose en behandeling tot langdurige opvolging en zelfzorg</w:t>
      </w:r>
      <w:r w:rsidRPr="00411951">
        <w:rPr>
          <w:sz w:val="22"/>
          <w:szCs w:val="22"/>
          <w:lang w:val="nl-NL"/>
        </w:rPr>
        <w:br/>
        <w:t>D. Alleen wanneer een patiënt een nieuw geneesmiddel krijgt</w:t>
      </w:r>
    </w:p>
    <w:p w14:paraId="45D9589F" w14:textId="01682572" w:rsidR="001A55B4" w:rsidRPr="00B54820" w:rsidRDefault="008365FA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 xml:space="preserve">9. </w:t>
      </w:r>
      <w:r w:rsidR="001A55B4" w:rsidRPr="00B54820">
        <w:rPr>
          <w:rFonts w:cs="Arial"/>
          <w:b/>
          <w:bCs/>
          <w:sz w:val="22"/>
          <w:szCs w:val="22"/>
        </w:rPr>
        <w:t>Waarom vraagt het gebruik van meerdere geneesmiddelen extra aandacht voor patiëntveiligheid?</w:t>
      </w:r>
    </w:p>
    <w:p w14:paraId="307C3917" w14:textId="2C10426E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955DD3">
        <w:rPr>
          <w:sz w:val="22"/>
          <w:szCs w:val="22"/>
          <w:lang w:val="nl-NL"/>
        </w:rPr>
        <w:t>A. Meerdere geneesmiddelen werken altijd beter dan één geneesmiddel</w:t>
      </w:r>
      <w:r w:rsidRPr="00955DD3">
        <w:rPr>
          <w:sz w:val="22"/>
          <w:szCs w:val="22"/>
          <w:lang w:val="nl-NL"/>
        </w:rPr>
        <w:br/>
      </w:r>
      <w:r w:rsidRPr="00955DD3">
        <w:rPr>
          <w:color w:val="00B050"/>
          <w:sz w:val="22"/>
          <w:szCs w:val="22"/>
          <w:lang w:val="nl-NL"/>
        </w:rPr>
        <w:t>B. Door interacties tussen geneesmiddelen kunnen andere en</w:t>
      </w:r>
      <w:r w:rsidR="008217FD">
        <w:rPr>
          <w:color w:val="00B050"/>
          <w:sz w:val="22"/>
          <w:szCs w:val="22"/>
          <w:lang w:val="nl-NL"/>
        </w:rPr>
        <w:t>/of</w:t>
      </w:r>
      <w:r w:rsidRPr="00955DD3">
        <w:rPr>
          <w:color w:val="00B050"/>
          <w:sz w:val="22"/>
          <w:szCs w:val="22"/>
          <w:lang w:val="nl-NL"/>
        </w:rPr>
        <w:t xml:space="preserve"> meer bijwerkingen voorkomen</w:t>
      </w:r>
      <w:r w:rsidRPr="00806494">
        <w:rPr>
          <w:rFonts w:cs="Arial"/>
          <w:color w:val="4EA72E" w:themeColor="accent6"/>
          <w:sz w:val="22"/>
          <w:szCs w:val="22"/>
          <w:lang w:val="nl-NL"/>
        </w:rPr>
        <w:br/>
      </w:r>
      <w:r w:rsidRPr="00955DD3">
        <w:rPr>
          <w:sz w:val="22"/>
          <w:szCs w:val="22"/>
          <w:lang w:val="nl-NL"/>
        </w:rPr>
        <w:t>C. Interacties tussen geneesmiddelen gebeuren nooit</w:t>
      </w:r>
    </w:p>
    <w:p w14:paraId="31754BFD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EF12E9">
        <w:rPr>
          <w:sz w:val="22"/>
          <w:szCs w:val="22"/>
          <w:lang w:val="nl-NL"/>
        </w:rPr>
        <w:t>D. Door het gebruik van meerdere geneesmiddelen is aanvullende monitoring niet nodig.</w:t>
      </w:r>
    </w:p>
    <w:p w14:paraId="6DE82FBC" w14:textId="4DD0A737" w:rsidR="00277719" w:rsidRPr="00B54820" w:rsidRDefault="00D20732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>10</w:t>
      </w:r>
      <w:r w:rsidR="00277719" w:rsidRPr="00B54820">
        <w:rPr>
          <w:rFonts w:cs="Arial"/>
          <w:b/>
          <w:bCs/>
          <w:sz w:val="22"/>
          <w:szCs w:val="22"/>
        </w:rPr>
        <w:t>. Waarom blijft het melden van bijwerkingen belangrijk bij langdurig geneesmiddelgebruik?</w:t>
      </w:r>
    </w:p>
    <w:p w14:paraId="5764AA2B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9E5956">
        <w:rPr>
          <w:sz w:val="22"/>
          <w:szCs w:val="22"/>
          <w:lang w:val="nl-NL"/>
        </w:rPr>
        <w:t>A. Bijwerkingen kunnen alleen direct na de eerste dosis optreden</w:t>
      </w:r>
      <w:r w:rsidRPr="009E5956">
        <w:rPr>
          <w:sz w:val="22"/>
          <w:szCs w:val="22"/>
          <w:lang w:val="nl-NL"/>
        </w:rPr>
        <w:br/>
        <w:t>B. Bijwerkingen zijn alleen relevant als ze ernstig zijn</w:t>
      </w:r>
      <w:r w:rsidRPr="009E5956">
        <w:rPr>
          <w:sz w:val="22"/>
          <w:szCs w:val="22"/>
          <w:lang w:val="nl-NL"/>
        </w:rPr>
        <w:br/>
      </w:r>
      <w:r w:rsidRPr="009E5956">
        <w:rPr>
          <w:color w:val="00B050"/>
          <w:sz w:val="22"/>
          <w:szCs w:val="22"/>
          <w:lang w:val="nl-NL"/>
        </w:rPr>
        <w:t>C. Nieuwe of laat optredende veiligheidssignalen kunnen ook tijdens langdurig gebruik ontstaan</w:t>
      </w:r>
      <w:r w:rsidRPr="009E5956">
        <w:rPr>
          <w:sz w:val="22"/>
          <w:szCs w:val="22"/>
          <w:lang w:val="nl-NL"/>
        </w:rPr>
        <w:br/>
        <w:t>D. Langdurig gebruik is altijd veilig als de eerste periode goed verloopt</w:t>
      </w:r>
    </w:p>
    <w:p w14:paraId="452F7EF2" w14:textId="1E398285" w:rsidR="005B7DA9" w:rsidRPr="00B54820" w:rsidRDefault="005B7DA9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>1</w:t>
      </w:r>
      <w:r w:rsidR="00D20732" w:rsidRPr="00B54820">
        <w:rPr>
          <w:rFonts w:cs="Arial"/>
          <w:b/>
          <w:bCs/>
          <w:sz w:val="22"/>
          <w:szCs w:val="22"/>
        </w:rPr>
        <w:t>1</w:t>
      </w:r>
      <w:r w:rsidRPr="00B54820">
        <w:rPr>
          <w:rFonts w:cs="Arial"/>
          <w:b/>
          <w:bCs/>
          <w:sz w:val="22"/>
          <w:szCs w:val="22"/>
        </w:rPr>
        <w:t>. Een patiënt gebruikt een product al 2 jaar zonder problemen, maar meldt nu een nieuwe bijwerking. Wat is de juiste actie?</w:t>
      </w:r>
    </w:p>
    <w:p w14:paraId="45D72A4E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1D1ABB">
        <w:rPr>
          <w:sz w:val="22"/>
          <w:szCs w:val="22"/>
          <w:lang w:val="nl-NL"/>
        </w:rPr>
        <w:t>A. Niet melden, want het product werd al lang gebruikt</w:t>
      </w:r>
      <w:r w:rsidRPr="001D1ABB">
        <w:rPr>
          <w:sz w:val="22"/>
          <w:szCs w:val="22"/>
          <w:lang w:val="nl-NL"/>
        </w:rPr>
        <w:br/>
      </w:r>
      <w:r w:rsidRPr="001D1ABB">
        <w:rPr>
          <w:color w:val="00B050"/>
          <w:sz w:val="22"/>
          <w:szCs w:val="22"/>
          <w:lang w:val="nl-NL"/>
        </w:rPr>
        <w:t>B. Melden aan PV/Drug Safety – ook laat optredende bijwerkingen zijn relevant</w:t>
      </w:r>
      <w:r w:rsidRPr="001D1ABB">
        <w:rPr>
          <w:color w:val="00B050"/>
          <w:sz w:val="22"/>
          <w:szCs w:val="22"/>
          <w:lang w:val="nl-NL"/>
        </w:rPr>
        <w:br/>
      </w:r>
      <w:r w:rsidRPr="001D1ABB">
        <w:rPr>
          <w:sz w:val="22"/>
          <w:szCs w:val="22"/>
          <w:lang w:val="nl-NL"/>
        </w:rPr>
        <w:t>C. Alleen melden als het ernstig is</w:t>
      </w:r>
      <w:r w:rsidRPr="001D1ABB">
        <w:rPr>
          <w:sz w:val="22"/>
          <w:szCs w:val="22"/>
          <w:lang w:val="nl-NL"/>
        </w:rPr>
        <w:br/>
        <w:t>D. Eerst wachten op bevestiging</w:t>
      </w:r>
    </w:p>
    <w:p w14:paraId="59DF44FF" w14:textId="001A6872" w:rsidR="00616B03" w:rsidRPr="00B54820" w:rsidRDefault="005B7DA9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>1</w:t>
      </w:r>
      <w:r w:rsidR="00D20732" w:rsidRPr="00B54820">
        <w:rPr>
          <w:rFonts w:cs="Arial"/>
          <w:b/>
          <w:bCs/>
          <w:sz w:val="22"/>
          <w:szCs w:val="22"/>
        </w:rPr>
        <w:t>2</w:t>
      </w:r>
      <w:r w:rsidR="00685C52" w:rsidRPr="00B54820">
        <w:rPr>
          <w:rFonts w:cs="Arial"/>
          <w:b/>
          <w:bCs/>
          <w:sz w:val="22"/>
          <w:szCs w:val="22"/>
        </w:rPr>
        <w:t>.</w:t>
      </w:r>
      <w:r w:rsidR="00616B03" w:rsidRPr="00B54820">
        <w:rPr>
          <w:rFonts w:cs="Arial"/>
          <w:b/>
          <w:bCs/>
          <w:sz w:val="22"/>
          <w:szCs w:val="22"/>
        </w:rPr>
        <w:t xml:space="preserve"> Wat moet je doen als een patiënt of zorgverlener een mogelijke bijwerking met je deelt?</w:t>
      </w:r>
    </w:p>
    <w:p w14:paraId="5E3F7E61" w14:textId="08D032B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E12E6E">
        <w:rPr>
          <w:sz w:val="22"/>
          <w:szCs w:val="22"/>
          <w:lang w:val="nl-NL"/>
        </w:rPr>
        <w:t>A. Alleen melden als je zeker weet dat het veroorzaakt is door het product</w:t>
      </w:r>
      <w:r w:rsidRPr="00E12E6E">
        <w:rPr>
          <w:sz w:val="22"/>
          <w:szCs w:val="22"/>
          <w:lang w:val="nl-NL"/>
        </w:rPr>
        <w:br/>
      </w:r>
      <w:r w:rsidRPr="00E12E6E">
        <w:rPr>
          <w:color w:val="00B050"/>
          <w:sz w:val="22"/>
          <w:szCs w:val="22"/>
          <w:lang w:val="nl-NL"/>
        </w:rPr>
        <w:t>B. Dezelfde (werk)dag alle relevante informatie doorsturen naar PV/Drug Safety</w:t>
      </w:r>
      <w:r w:rsidR="00022D69">
        <w:rPr>
          <w:color w:val="00B050"/>
          <w:sz w:val="22"/>
          <w:szCs w:val="22"/>
          <w:lang w:val="nl-NL"/>
        </w:rPr>
        <w:t xml:space="preserve"> </w:t>
      </w:r>
      <w:r w:rsidR="00FD5288">
        <w:rPr>
          <w:color w:val="00B050"/>
          <w:sz w:val="22"/>
          <w:szCs w:val="22"/>
          <w:lang w:val="nl-NL"/>
        </w:rPr>
        <w:t>[</w:t>
      </w:r>
      <w:r w:rsidR="00FD5288" w:rsidRPr="00FD5288">
        <w:rPr>
          <w:i/>
          <w:iCs/>
          <w:color w:val="00B050"/>
          <w:sz w:val="22"/>
          <w:szCs w:val="22"/>
          <w:lang w:val="nl-NL"/>
        </w:rPr>
        <w:t>vul in zoals in jouw bedrijf</w:t>
      </w:r>
      <w:r w:rsidR="00FD5288">
        <w:rPr>
          <w:color w:val="00B050"/>
          <w:sz w:val="22"/>
          <w:szCs w:val="22"/>
          <w:lang w:val="nl-NL"/>
        </w:rPr>
        <w:t>]</w:t>
      </w:r>
      <w:r w:rsidRPr="00E12E6E">
        <w:rPr>
          <w:color w:val="00B050"/>
          <w:sz w:val="22"/>
          <w:szCs w:val="22"/>
          <w:lang w:val="nl-NL"/>
        </w:rPr>
        <w:br/>
      </w:r>
      <w:r w:rsidRPr="00E12E6E">
        <w:rPr>
          <w:sz w:val="22"/>
          <w:szCs w:val="22"/>
          <w:lang w:val="nl-NL"/>
        </w:rPr>
        <w:t>C. Afwachten of het vaker voorkomt</w:t>
      </w:r>
      <w:r w:rsidRPr="00E12E6E">
        <w:rPr>
          <w:sz w:val="22"/>
          <w:szCs w:val="22"/>
          <w:lang w:val="nl-NL"/>
        </w:rPr>
        <w:br/>
        <w:t>D. Registreren in je eigen mailbox</w:t>
      </w:r>
    </w:p>
    <w:p w14:paraId="0EFFBCCD" w14:textId="506ADDC1" w:rsidR="00967F1C" w:rsidRPr="00B54820" w:rsidRDefault="00000000" w:rsidP="00B54820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B54820">
        <w:rPr>
          <w:rFonts w:cs="Arial"/>
          <w:b/>
          <w:bCs/>
          <w:sz w:val="22"/>
          <w:szCs w:val="22"/>
        </w:rPr>
        <w:t xml:space="preserve">13. Welke informatie MOET altijd </w:t>
      </w:r>
      <w:r w:rsidR="006F1A6C" w:rsidRPr="00B54820">
        <w:rPr>
          <w:rFonts w:cs="Arial"/>
          <w:b/>
          <w:bCs/>
          <w:sz w:val="22"/>
          <w:szCs w:val="22"/>
        </w:rPr>
        <w:t xml:space="preserve">worden </w:t>
      </w:r>
      <w:r w:rsidRPr="00B54820">
        <w:rPr>
          <w:rFonts w:cs="Arial"/>
          <w:b/>
          <w:bCs/>
          <w:sz w:val="22"/>
          <w:szCs w:val="22"/>
        </w:rPr>
        <w:t xml:space="preserve">gemeld aan </w:t>
      </w:r>
      <w:r w:rsidR="00F3628F">
        <w:rPr>
          <w:rFonts w:cs="Arial"/>
          <w:b/>
          <w:bCs/>
          <w:sz w:val="22"/>
          <w:szCs w:val="22"/>
        </w:rPr>
        <w:t>PV/</w:t>
      </w:r>
      <w:r w:rsidRPr="00B54820">
        <w:rPr>
          <w:rFonts w:cs="Arial"/>
          <w:b/>
          <w:bCs/>
          <w:sz w:val="22"/>
          <w:szCs w:val="22"/>
        </w:rPr>
        <w:t>Drug Safety?</w:t>
      </w:r>
    </w:p>
    <w:p w14:paraId="605F5433" w14:textId="1A9F502F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FA2B9D">
        <w:rPr>
          <w:sz w:val="22"/>
          <w:szCs w:val="22"/>
          <w:lang w:val="nl-NL"/>
        </w:rPr>
        <w:t>A. Alleen ernstige bijwerkingen</w:t>
      </w:r>
      <w:r w:rsidRPr="00FA2B9D">
        <w:rPr>
          <w:sz w:val="22"/>
          <w:szCs w:val="22"/>
          <w:lang w:val="nl-NL"/>
        </w:rPr>
        <w:br/>
        <w:t>B. Alleen bijwerkingen die niet in de bijsluiter staan</w:t>
      </w:r>
      <w:r w:rsidRPr="00FA2B9D">
        <w:rPr>
          <w:sz w:val="22"/>
          <w:szCs w:val="22"/>
          <w:lang w:val="nl-NL"/>
        </w:rPr>
        <w:br/>
      </w:r>
      <w:r w:rsidRPr="00FA2B9D">
        <w:rPr>
          <w:color w:val="00B050"/>
          <w:sz w:val="22"/>
          <w:szCs w:val="22"/>
          <w:lang w:val="nl-NL"/>
        </w:rPr>
        <w:t xml:space="preserve">C. Alle </w:t>
      </w:r>
      <w:r w:rsidR="00576AEC">
        <w:rPr>
          <w:color w:val="00B050"/>
          <w:sz w:val="22"/>
          <w:szCs w:val="22"/>
          <w:lang w:val="nl-NL"/>
        </w:rPr>
        <w:t>(</w:t>
      </w:r>
      <w:r w:rsidRPr="00FA2B9D">
        <w:rPr>
          <w:color w:val="00B050"/>
          <w:sz w:val="22"/>
          <w:szCs w:val="22"/>
          <w:lang w:val="nl-NL"/>
        </w:rPr>
        <w:t>vermoedelijke</w:t>
      </w:r>
      <w:r w:rsidR="00576AEC">
        <w:rPr>
          <w:color w:val="00B050"/>
          <w:sz w:val="22"/>
          <w:szCs w:val="22"/>
          <w:lang w:val="nl-NL"/>
        </w:rPr>
        <w:t>)</w:t>
      </w:r>
      <w:r w:rsidRPr="00FA2B9D">
        <w:rPr>
          <w:color w:val="00B050"/>
          <w:sz w:val="22"/>
          <w:szCs w:val="22"/>
          <w:lang w:val="nl-NL"/>
        </w:rPr>
        <w:t xml:space="preserve"> bijwerkingen, ongeacht ernst of oorzakelijk verband</w:t>
      </w:r>
      <w:r w:rsidRPr="00FA2B9D">
        <w:rPr>
          <w:color w:val="00B050"/>
          <w:sz w:val="22"/>
          <w:szCs w:val="22"/>
          <w:lang w:val="nl-NL"/>
        </w:rPr>
        <w:br/>
      </w:r>
      <w:r w:rsidRPr="00FA2B9D">
        <w:rPr>
          <w:sz w:val="22"/>
          <w:szCs w:val="22"/>
          <w:lang w:val="nl-NL"/>
        </w:rPr>
        <w:t>D. Alleen bijwerkingen gemeld door artsen</w:t>
      </w:r>
    </w:p>
    <w:p w14:paraId="2884CCB0" w14:textId="77777777" w:rsidR="001F777D" w:rsidRPr="008C7319" w:rsidRDefault="00D20732" w:rsidP="008C7319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C7319">
        <w:rPr>
          <w:rFonts w:cs="Arial"/>
          <w:b/>
          <w:bCs/>
          <w:sz w:val="22"/>
          <w:szCs w:val="22"/>
        </w:rPr>
        <w:t>1</w:t>
      </w:r>
      <w:r w:rsidR="008365FA" w:rsidRPr="008C7319">
        <w:rPr>
          <w:rFonts w:cs="Arial"/>
          <w:b/>
          <w:bCs/>
          <w:sz w:val="22"/>
          <w:szCs w:val="22"/>
        </w:rPr>
        <w:t>4</w:t>
      </w:r>
      <w:r w:rsidRPr="008C7319">
        <w:rPr>
          <w:rFonts w:cs="Arial"/>
          <w:b/>
          <w:bCs/>
          <w:sz w:val="22"/>
          <w:szCs w:val="22"/>
        </w:rPr>
        <w:t>. Hoe kun je een bijwerking intern melden binnen [bedrijfsnaam</w:t>
      </w:r>
      <w:r w:rsidR="001F777D" w:rsidRPr="008C7319">
        <w:rPr>
          <w:rFonts w:cs="Arial"/>
          <w:b/>
          <w:bCs/>
          <w:sz w:val="22"/>
          <w:szCs w:val="22"/>
        </w:rPr>
        <w:t>]</w:t>
      </w:r>
      <w:r w:rsidRPr="008C7319">
        <w:rPr>
          <w:rFonts w:cs="Arial"/>
          <w:b/>
          <w:bCs/>
          <w:sz w:val="22"/>
          <w:szCs w:val="22"/>
        </w:rPr>
        <w:t xml:space="preserve">? </w:t>
      </w:r>
    </w:p>
    <w:p w14:paraId="3635DAE7" w14:textId="0E12D651" w:rsidR="00D20732" w:rsidRPr="00806494" w:rsidRDefault="00806494" w:rsidP="00422045">
      <w:pPr>
        <w:spacing w:after="0" w:line="240" w:lineRule="auto"/>
        <w:contextualSpacing/>
        <w:rPr>
          <w:rFonts w:cs="Arial"/>
          <w:sz w:val="22"/>
          <w:szCs w:val="22"/>
          <w:lang w:val="nl-NL"/>
        </w:rPr>
      </w:pPr>
      <w:r w:rsidRPr="00806494">
        <w:rPr>
          <w:sz w:val="22"/>
          <w:szCs w:val="22"/>
          <w:lang w:val="nl-NL"/>
        </w:rPr>
        <w:t>Meerdere antwoorden kunnen van toepassing zijn.</w:t>
      </w:r>
      <w:r w:rsidRPr="00806494">
        <w:rPr>
          <w:rFonts w:cs="Arial"/>
          <w:i/>
          <w:iCs/>
          <w:sz w:val="22"/>
          <w:szCs w:val="22"/>
          <w:lang w:val="nl-NL"/>
        </w:rPr>
        <w:t xml:space="preserve"> </w:t>
      </w:r>
      <w:r w:rsidR="00905AE2" w:rsidRPr="00806494">
        <w:rPr>
          <w:rFonts w:cs="Arial"/>
          <w:i/>
          <w:iCs/>
          <w:sz w:val="22"/>
          <w:szCs w:val="22"/>
          <w:lang w:val="nl-NL"/>
        </w:rPr>
        <w:t>[</w:t>
      </w:r>
      <w:r w:rsidR="00FC19D0">
        <w:rPr>
          <w:rFonts w:cs="Arial"/>
          <w:i/>
          <w:iCs/>
          <w:sz w:val="22"/>
          <w:szCs w:val="22"/>
          <w:lang w:val="nl-NL"/>
        </w:rPr>
        <w:t>voeg relevante opties voor jouw bedrijf toe</w:t>
      </w:r>
      <w:r w:rsidR="00C95AF7">
        <w:rPr>
          <w:rFonts w:cs="Arial"/>
          <w:i/>
          <w:iCs/>
          <w:sz w:val="22"/>
          <w:szCs w:val="22"/>
          <w:lang w:val="nl-NL"/>
        </w:rPr>
        <w:t>]</w:t>
      </w:r>
    </w:p>
    <w:p w14:paraId="61E678E2" w14:textId="6237A712" w:rsidR="00967F1C" w:rsidRPr="004052C2" w:rsidRDefault="004052C2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A. </w:t>
      </w:r>
      <w:r w:rsidRPr="004052C2">
        <w:rPr>
          <w:sz w:val="22"/>
          <w:szCs w:val="22"/>
          <w:lang w:val="nl-NL"/>
        </w:rPr>
        <w:t>E-mail naar Drug Safety</w:t>
      </w:r>
    </w:p>
    <w:p w14:paraId="29A79F98" w14:textId="34726664" w:rsidR="00967F1C" w:rsidRPr="004052C2" w:rsidRDefault="004052C2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B. </w:t>
      </w:r>
      <w:r w:rsidRPr="004052C2">
        <w:rPr>
          <w:sz w:val="22"/>
          <w:szCs w:val="22"/>
          <w:lang w:val="nl-NL"/>
        </w:rPr>
        <w:t>Interne PV</w:t>
      </w:r>
      <w:r w:rsidR="00563B9B" w:rsidRPr="004052C2">
        <w:rPr>
          <w:sz w:val="22"/>
          <w:szCs w:val="22"/>
          <w:lang w:val="nl-NL"/>
        </w:rPr>
        <w:t>-</w:t>
      </w:r>
      <w:r w:rsidRPr="004052C2">
        <w:rPr>
          <w:sz w:val="22"/>
          <w:szCs w:val="22"/>
          <w:lang w:val="nl-NL"/>
        </w:rPr>
        <w:t>tool</w:t>
      </w:r>
      <w:r w:rsidR="00563B9B" w:rsidRPr="004052C2">
        <w:rPr>
          <w:sz w:val="22"/>
          <w:szCs w:val="22"/>
          <w:lang w:val="nl-NL"/>
        </w:rPr>
        <w:t>/</w:t>
      </w:r>
      <w:r w:rsidRPr="004052C2">
        <w:rPr>
          <w:sz w:val="22"/>
          <w:szCs w:val="22"/>
          <w:lang w:val="nl-NL"/>
        </w:rPr>
        <w:t>database</w:t>
      </w:r>
    </w:p>
    <w:p w14:paraId="71E307FE" w14:textId="061F3AFE" w:rsidR="00967F1C" w:rsidRPr="004052C2" w:rsidRDefault="004052C2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C. </w:t>
      </w:r>
      <w:r w:rsidRPr="004052C2">
        <w:rPr>
          <w:sz w:val="22"/>
          <w:szCs w:val="22"/>
          <w:lang w:val="nl-NL"/>
        </w:rPr>
        <w:t>Telefonisch via PV</w:t>
      </w:r>
      <w:r w:rsidR="005F030C" w:rsidRPr="004052C2">
        <w:rPr>
          <w:sz w:val="22"/>
          <w:szCs w:val="22"/>
          <w:lang w:val="nl-NL"/>
        </w:rPr>
        <w:t>-</w:t>
      </w:r>
      <w:r w:rsidRPr="004052C2">
        <w:rPr>
          <w:sz w:val="22"/>
          <w:szCs w:val="22"/>
          <w:lang w:val="nl-NL"/>
        </w:rPr>
        <w:t>contactpunt</w:t>
      </w:r>
    </w:p>
    <w:p w14:paraId="122A9B74" w14:textId="5A78C570" w:rsidR="00967F1C" w:rsidRPr="004052C2" w:rsidRDefault="004052C2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D. </w:t>
      </w:r>
      <w:r w:rsidRPr="004052C2">
        <w:rPr>
          <w:sz w:val="22"/>
          <w:szCs w:val="22"/>
          <w:lang w:val="nl-NL"/>
        </w:rPr>
        <w:t xml:space="preserve">Via website/contactformulier </w:t>
      </w:r>
    </w:p>
    <w:p w14:paraId="5A6A0CE4" w14:textId="77777777" w:rsidR="008E6742" w:rsidRDefault="008E6742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21D9C54D" w14:textId="6C3F7B4C" w:rsidR="00D20732" w:rsidRPr="008C7319" w:rsidRDefault="00D20732" w:rsidP="008C7319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C7319">
        <w:rPr>
          <w:rFonts w:cs="Arial"/>
          <w:b/>
          <w:bCs/>
          <w:sz w:val="22"/>
          <w:szCs w:val="22"/>
        </w:rPr>
        <w:lastRenderedPageBreak/>
        <w:t>1</w:t>
      </w:r>
      <w:r w:rsidR="008365FA" w:rsidRPr="008C7319">
        <w:rPr>
          <w:rFonts w:cs="Arial"/>
          <w:b/>
          <w:bCs/>
          <w:sz w:val="22"/>
          <w:szCs w:val="22"/>
        </w:rPr>
        <w:t>5</w:t>
      </w:r>
      <w:r w:rsidRPr="008C7319">
        <w:rPr>
          <w:rFonts w:cs="Arial"/>
          <w:b/>
          <w:bCs/>
          <w:sz w:val="22"/>
          <w:szCs w:val="22"/>
        </w:rPr>
        <w:t xml:space="preserve">. Waarom is de ervaring van patiënten belangrijk voor veilige zorg bij </w:t>
      </w:r>
      <w:r w:rsidR="00F3628F">
        <w:rPr>
          <w:rFonts w:cs="Arial"/>
          <w:b/>
          <w:bCs/>
          <w:sz w:val="22"/>
          <w:szCs w:val="22"/>
        </w:rPr>
        <w:t>NCDs</w:t>
      </w:r>
      <w:r w:rsidRPr="008C7319">
        <w:rPr>
          <w:rFonts w:cs="Arial"/>
          <w:b/>
          <w:bCs/>
          <w:sz w:val="22"/>
          <w:szCs w:val="22"/>
        </w:rPr>
        <w:t>?</w:t>
      </w:r>
    </w:p>
    <w:p w14:paraId="7628817C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AD4679">
        <w:rPr>
          <w:sz w:val="22"/>
          <w:szCs w:val="22"/>
          <w:lang w:val="nl-NL"/>
        </w:rPr>
        <w:t>A. Omdat patiënten zelf verantwoordelijk zijn voor alle veiligheidsbeslissingen</w:t>
      </w:r>
      <w:r w:rsidRPr="00AD4679">
        <w:rPr>
          <w:sz w:val="22"/>
          <w:szCs w:val="22"/>
          <w:lang w:val="nl-NL"/>
        </w:rPr>
        <w:br/>
      </w:r>
      <w:r w:rsidRPr="00AD4679">
        <w:rPr>
          <w:color w:val="00B050"/>
          <w:sz w:val="22"/>
          <w:szCs w:val="22"/>
          <w:lang w:val="nl-NL"/>
        </w:rPr>
        <w:t>B. Omdat ervaringen uit de praktijk kunnen helpen om risico’s, bijwerkingen en verbeterpunten te herkennen</w:t>
      </w:r>
      <w:r w:rsidRPr="00AD4679">
        <w:rPr>
          <w:sz w:val="22"/>
          <w:szCs w:val="22"/>
          <w:lang w:val="nl-NL"/>
        </w:rPr>
        <w:br/>
        <w:t>C. Omdat zorgverleners daardoor geen rol meer hebben in patiëntveiligheid</w:t>
      </w:r>
      <w:r w:rsidRPr="00AD4679">
        <w:rPr>
          <w:sz w:val="22"/>
          <w:szCs w:val="22"/>
          <w:lang w:val="nl-NL"/>
        </w:rPr>
        <w:br/>
        <w:t>D. Omdat patiëntinformatie alleen relevant is voor onderzoek</w:t>
      </w:r>
    </w:p>
    <w:p w14:paraId="4D4BE766" w14:textId="77777777" w:rsidR="00967F1C" w:rsidRPr="008C7319" w:rsidRDefault="00000000" w:rsidP="008C7319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C7319">
        <w:rPr>
          <w:rFonts w:cs="Arial"/>
          <w:b/>
          <w:bCs/>
          <w:sz w:val="22"/>
          <w:szCs w:val="22"/>
        </w:rPr>
        <w:t>16. Welke producten van [</w:t>
      </w:r>
      <w:r w:rsidRPr="008217FD">
        <w:rPr>
          <w:rFonts w:cs="Arial"/>
          <w:i/>
          <w:iCs/>
          <w:sz w:val="22"/>
          <w:szCs w:val="22"/>
        </w:rPr>
        <w:t>bedrijfsnaam</w:t>
      </w:r>
      <w:r w:rsidRPr="008C7319">
        <w:rPr>
          <w:rFonts w:cs="Arial"/>
          <w:b/>
          <w:bCs/>
          <w:sz w:val="22"/>
          <w:szCs w:val="22"/>
        </w:rPr>
        <w:t>] worden gebruikt op het gebied van niet-overdraagbare aandoeningen? [</w:t>
      </w:r>
      <w:r w:rsidRPr="008217FD">
        <w:rPr>
          <w:rFonts w:cs="Arial"/>
          <w:i/>
          <w:iCs/>
          <w:sz w:val="22"/>
          <w:szCs w:val="22"/>
        </w:rPr>
        <w:t>Maak</w:t>
      </w:r>
      <w:r w:rsidR="00D80580" w:rsidRPr="008217FD">
        <w:rPr>
          <w:rFonts w:cs="Arial"/>
          <w:i/>
          <w:iCs/>
          <w:sz w:val="22"/>
          <w:szCs w:val="22"/>
        </w:rPr>
        <w:t xml:space="preserve"> de</w:t>
      </w:r>
      <w:r w:rsidRPr="008217FD">
        <w:rPr>
          <w:rFonts w:cs="Arial"/>
          <w:i/>
          <w:iCs/>
          <w:sz w:val="22"/>
          <w:szCs w:val="22"/>
        </w:rPr>
        <w:t xml:space="preserve"> antwoorden relevant voor je bedrijf</w:t>
      </w:r>
      <w:r w:rsidRPr="008C7319">
        <w:rPr>
          <w:rFonts w:cs="Arial"/>
          <w:b/>
          <w:bCs/>
          <w:sz w:val="22"/>
          <w:szCs w:val="22"/>
        </w:rPr>
        <w:t>]</w:t>
      </w:r>
    </w:p>
    <w:p w14:paraId="6444B3FC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 xml:space="preserve">A. </w:t>
      </w:r>
      <w:r w:rsidRPr="00806494">
        <w:rPr>
          <w:sz w:val="22"/>
          <w:szCs w:val="22"/>
          <w:lang w:val="nl-NL"/>
        </w:rPr>
        <w:br/>
        <w:t xml:space="preserve">B. </w:t>
      </w:r>
      <w:r w:rsidRPr="00806494">
        <w:rPr>
          <w:sz w:val="22"/>
          <w:szCs w:val="22"/>
          <w:lang w:val="nl-NL"/>
        </w:rPr>
        <w:br/>
        <w:t xml:space="preserve">C. </w:t>
      </w:r>
      <w:r w:rsidRPr="00806494">
        <w:rPr>
          <w:sz w:val="22"/>
          <w:szCs w:val="22"/>
          <w:lang w:val="nl-NL"/>
        </w:rPr>
        <w:br/>
        <w:t xml:space="preserve">D. </w:t>
      </w:r>
    </w:p>
    <w:p w14:paraId="51C446C6" w14:textId="6185C586" w:rsidR="00967F1C" w:rsidRPr="00806494" w:rsidRDefault="00C712CE" w:rsidP="008C7319">
      <w:pPr>
        <w:spacing w:before="160" w:after="0" w:line="240" w:lineRule="auto"/>
        <w:rPr>
          <w:rFonts w:cs="Arial"/>
          <w:sz w:val="22"/>
          <w:szCs w:val="22"/>
        </w:rPr>
      </w:pPr>
      <w:r w:rsidRPr="008C7319">
        <w:rPr>
          <w:rFonts w:cs="Arial"/>
          <w:b/>
          <w:bCs/>
          <w:sz w:val="22"/>
          <w:szCs w:val="22"/>
        </w:rPr>
        <w:t>1</w:t>
      </w:r>
      <w:r w:rsidR="000329EE">
        <w:rPr>
          <w:rFonts w:cs="Arial"/>
          <w:b/>
          <w:bCs/>
          <w:sz w:val="22"/>
          <w:szCs w:val="22"/>
        </w:rPr>
        <w:t>7</w:t>
      </w:r>
      <w:r w:rsidRPr="008C7319">
        <w:rPr>
          <w:rFonts w:cs="Arial"/>
          <w:b/>
          <w:bCs/>
          <w:sz w:val="22"/>
          <w:szCs w:val="22"/>
        </w:rPr>
        <w:t>. Welke uitspraken over Patient Support Programs (PSP’s) en farmacovigilantie zijn juist?</w:t>
      </w:r>
      <w:r w:rsidRPr="00806494">
        <w:rPr>
          <w:b/>
          <w:bCs/>
          <w:sz w:val="22"/>
          <w:szCs w:val="22"/>
          <w:lang w:val="nl-NL"/>
        </w:rPr>
        <w:t xml:space="preserve"> </w:t>
      </w:r>
      <w:r w:rsidRPr="00806494">
        <w:rPr>
          <w:sz w:val="22"/>
          <w:szCs w:val="22"/>
          <w:lang w:val="nl-NL"/>
        </w:rPr>
        <w:t>Meerdere antwoorden kunnen van toepassing zijn.</w:t>
      </w:r>
    </w:p>
    <w:p w14:paraId="78E47B4B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color w:val="00B050"/>
          <w:sz w:val="22"/>
          <w:szCs w:val="22"/>
          <w:lang w:val="nl-NL"/>
        </w:rPr>
        <w:t>A. PSP’s kunnen veiligheidsinformatie opleveren uit patiëntcontacten; deze moet worden herkend en gemeld volgens PV-vereisten</w:t>
      </w:r>
      <w:r w:rsidRPr="00806494">
        <w:rPr>
          <w:color w:val="00B050"/>
          <w:sz w:val="22"/>
          <w:szCs w:val="22"/>
          <w:lang w:val="nl-NL"/>
        </w:rPr>
        <w:br/>
        <w:t>B. Als een externe partner betrokken is bij een PSP, moeten duidelijke PV-afspraken en rapportageprocessen aanwezig zijn</w:t>
      </w:r>
      <w:r w:rsidRPr="00806494">
        <w:rPr>
          <w:sz w:val="22"/>
          <w:szCs w:val="22"/>
          <w:lang w:val="nl-NL"/>
        </w:rPr>
        <w:br/>
        <w:t>C. Veiligheidsinformatie die in een PSP wordt verzameld, hoeft niet te worden gemeld als de PSP door een externe partner wordt beheerd</w:t>
      </w:r>
      <w:r w:rsidRPr="00806494">
        <w:rPr>
          <w:sz w:val="22"/>
          <w:szCs w:val="22"/>
          <w:lang w:val="nl-NL"/>
        </w:rPr>
        <w:br/>
        <w:t>D. PV-verplichtingen gelden alleen voor spontane meldingen buiten PSP’s</w:t>
      </w:r>
    </w:p>
    <w:p w14:paraId="3A665E44" w14:textId="2BA1436F" w:rsidR="000329EE" w:rsidRPr="008C7319" w:rsidRDefault="000329EE" w:rsidP="000329EE">
      <w:pPr>
        <w:spacing w:before="160" w:after="0" w:line="240" w:lineRule="auto"/>
        <w:rPr>
          <w:rFonts w:cs="Arial"/>
          <w:b/>
          <w:bCs/>
          <w:sz w:val="22"/>
          <w:szCs w:val="22"/>
        </w:rPr>
      </w:pPr>
      <w:r w:rsidRPr="008C7319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>8</w:t>
      </w:r>
      <w:r w:rsidRPr="008C7319">
        <w:rPr>
          <w:rFonts w:cs="Arial"/>
          <w:b/>
          <w:bCs/>
          <w:sz w:val="22"/>
          <w:szCs w:val="22"/>
        </w:rPr>
        <w:t>. Waarom zijn Patient Support Programs (PSP’s) relevant in de context van NCDs?</w:t>
      </w:r>
    </w:p>
    <w:p w14:paraId="043B2ED3" w14:textId="77777777" w:rsidR="000329EE" w:rsidRPr="00967F1C" w:rsidRDefault="000329EE" w:rsidP="000329EE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>A. Omdat PSP’s alleen worden gebruikt voor acute, kortdurende aandoeningen</w:t>
      </w:r>
      <w:r w:rsidRPr="00806494">
        <w:rPr>
          <w:sz w:val="22"/>
          <w:szCs w:val="22"/>
          <w:lang w:val="nl-NL"/>
        </w:rPr>
        <w:br/>
      </w:r>
      <w:r w:rsidRPr="00806494">
        <w:rPr>
          <w:color w:val="00B050"/>
          <w:sz w:val="22"/>
          <w:szCs w:val="22"/>
          <w:lang w:val="nl-NL"/>
        </w:rPr>
        <w:t>B. Omdat patiënten met NCDs vaak langdurige ondersteuning, educatie en opvolging nodig hebben, wat via PSP’s kan worden geboden</w:t>
      </w:r>
      <w:r w:rsidRPr="00806494">
        <w:rPr>
          <w:sz w:val="22"/>
          <w:szCs w:val="22"/>
          <w:lang w:val="nl-NL"/>
        </w:rPr>
        <w:br/>
        <w:t>C. Omdat NCDs geen voortdurende betrokkenheid van patiënten vereisen</w:t>
      </w:r>
      <w:r w:rsidRPr="00806494">
        <w:rPr>
          <w:sz w:val="22"/>
          <w:szCs w:val="22"/>
          <w:lang w:val="nl-NL"/>
        </w:rPr>
        <w:br/>
        <w:t>D. Omdat PSP’s medische zorg voor patiënten met NCDs vervangen</w:t>
      </w:r>
    </w:p>
    <w:p w14:paraId="0FECCA46" w14:textId="0458ACFC" w:rsidR="0042062A" w:rsidRPr="00806494" w:rsidRDefault="0042062A" w:rsidP="008C7319">
      <w:pPr>
        <w:spacing w:before="160" w:after="0" w:line="240" w:lineRule="auto"/>
        <w:rPr>
          <w:lang/>
        </w:rPr>
      </w:pPr>
      <w:r w:rsidRPr="008C7319">
        <w:rPr>
          <w:rFonts w:cs="Arial"/>
          <w:b/>
          <w:bCs/>
          <w:sz w:val="22"/>
          <w:szCs w:val="22"/>
        </w:rPr>
        <w:t>19. Waarom kunnen aanvullende risicominimalisatiemaatregelen (aRMMs) relevant zijn voor geneesmiddelen die worden gebruikt bij niet-overdraagbare aandoeningen?</w:t>
      </w:r>
    </w:p>
    <w:p w14:paraId="42087A71" w14:textId="77777777" w:rsidR="00D96EFC" w:rsidRDefault="00000000" w:rsidP="00422045">
      <w:pPr>
        <w:spacing w:after="0" w:line="240" w:lineRule="auto"/>
        <w:ind w:left="360"/>
        <w:rPr>
          <w:sz w:val="22"/>
          <w:szCs w:val="22"/>
          <w:lang w:val="nl-NL"/>
        </w:rPr>
      </w:pPr>
      <w:r w:rsidRPr="00806494">
        <w:rPr>
          <w:sz w:val="22"/>
          <w:szCs w:val="22"/>
          <w:lang w:val="nl-NL"/>
        </w:rPr>
        <w:t xml:space="preserve">A. aRMMs </w:t>
      </w:r>
      <w:r w:rsidR="00D96EFC">
        <w:rPr>
          <w:sz w:val="22"/>
          <w:szCs w:val="22"/>
          <w:lang w:val="nl-NL"/>
        </w:rPr>
        <w:t xml:space="preserve">vervangen </w:t>
      </w:r>
      <w:r w:rsidRPr="00806494">
        <w:rPr>
          <w:sz w:val="22"/>
          <w:szCs w:val="22"/>
          <w:lang w:val="nl-NL"/>
        </w:rPr>
        <w:t>routinematige hulpmiddelen zoals de SmPC en bijsluiter</w:t>
      </w:r>
    </w:p>
    <w:p w14:paraId="12D5EF18" w14:textId="6CC99B94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color w:val="00B050"/>
          <w:sz w:val="22"/>
          <w:szCs w:val="22"/>
          <w:lang w:val="nl-NL"/>
        </w:rPr>
        <w:t xml:space="preserve">B. aRMMs </w:t>
      </w:r>
      <w:r w:rsidR="00D96EFC">
        <w:rPr>
          <w:color w:val="00B050"/>
          <w:sz w:val="22"/>
          <w:szCs w:val="22"/>
          <w:lang w:val="nl-NL"/>
        </w:rPr>
        <w:t xml:space="preserve">kunnen </w:t>
      </w:r>
      <w:r w:rsidRPr="00806494">
        <w:rPr>
          <w:color w:val="00B050"/>
          <w:sz w:val="22"/>
          <w:szCs w:val="22"/>
          <w:lang w:val="nl-NL"/>
        </w:rPr>
        <w:t xml:space="preserve">patiënten en zorgverleners helpen specifieke acties te volgen om </w:t>
      </w:r>
      <w:r w:rsidR="00F559D5" w:rsidRPr="00F559D5">
        <w:rPr>
          <w:color w:val="00B050"/>
          <w:sz w:val="22"/>
          <w:szCs w:val="22"/>
          <w:lang w:val="nl-NL"/>
        </w:rPr>
        <w:t>geneesmiddel</w:t>
      </w:r>
      <w:r w:rsidR="00D96EFC">
        <w:rPr>
          <w:color w:val="00B050"/>
          <w:sz w:val="22"/>
          <w:szCs w:val="22"/>
          <w:lang w:val="nl-NL"/>
        </w:rPr>
        <w:t xml:space="preserve"> </w:t>
      </w:r>
      <w:r w:rsidR="00F559D5" w:rsidRPr="00F559D5">
        <w:rPr>
          <w:color w:val="00B050"/>
          <w:sz w:val="22"/>
          <w:szCs w:val="22"/>
          <w:lang w:val="nl-NL"/>
        </w:rPr>
        <w:t>gerelateerde</w:t>
      </w:r>
      <w:r w:rsidRPr="00806494">
        <w:rPr>
          <w:color w:val="00B050"/>
          <w:sz w:val="22"/>
          <w:szCs w:val="22"/>
          <w:lang w:val="nl-NL"/>
        </w:rPr>
        <w:t xml:space="preserve"> risico’s tijdens langdurige zorg te beheersen</w:t>
      </w:r>
      <w:r w:rsidRPr="00806494">
        <w:rPr>
          <w:sz w:val="22"/>
          <w:szCs w:val="22"/>
          <w:lang w:val="nl-NL"/>
        </w:rPr>
        <w:br/>
        <w:t xml:space="preserve">C. aRMMs worden </w:t>
      </w:r>
      <w:r w:rsidR="00D96EFC">
        <w:rPr>
          <w:sz w:val="22"/>
          <w:szCs w:val="22"/>
          <w:lang w:val="nl-NL"/>
        </w:rPr>
        <w:t xml:space="preserve">alleen </w:t>
      </w:r>
      <w:r w:rsidR="00412261">
        <w:rPr>
          <w:sz w:val="22"/>
          <w:szCs w:val="22"/>
          <w:lang w:val="nl-NL"/>
        </w:rPr>
        <w:t xml:space="preserve">geïmplementeerd </w:t>
      </w:r>
      <w:r w:rsidRPr="00806494">
        <w:rPr>
          <w:sz w:val="22"/>
          <w:szCs w:val="22"/>
          <w:lang w:val="nl-NL"/>
        </w:rPr>
        <w:t>wanneer bijwerkingen al zijn opgetreden</w:t>
      </w:r>
      <w:r w:rsidRPr="00806494">
        <w:rPr>
          <w:sz w:val="22"/>
          <w:szCs w:val="22"/>
          <w:lang w:val="nl-NL"/>
        </w:rPr>
        <w:br/>
        <w:t xml:space="preserve">D. aRMMs </w:t>
      </w:r>
      <w:r w:rsidR="00412261">
        <w:rPr>
          <w:sz w:val="22"/>
          <w:szCs w:val="22"/>
          <w:lang w:val="nl-NL"/>
        </w:rPr>
        <w:t xml:space="preserve">nemem </w:t>
      </w:r>
      <w:r w:rsidRPr="00806494">
        <w:rPr>
          <w:sz w:val="22"/>
          <w:szCs w:val="22"/>
          <w:lang w:val="nl-NL"/>
        </w:rPr>
        <w:t>de noodzaak weg om bijwerkingen tijdens lopende behandeling te melden</w:t>
      </w:r>
    </w:p>
    <w:p w14:paraId="68E53BFD" w14:textId="77777777" w:rsidR="0042062A" w:rsidRPr="00806494" w:rsidRDefault="0042062A" w:rsidP="008C7319">
      <w:pPr>
        <w:spacing w:before="160" w:after="0" w:line="240" w:lineRule="auto"/>
        <w:rPr>
          <w:lang/>
        </w:rPr>
      </w:pPr>
      <w:r w:rsidRPr="00A34BB9">
        <w:rPr>
          <w:rFonts w:cs="Arial"/>
          <w:b/>
          <w:bCs/>
          <w:sz w:val="22"/>
          <w:szCs w:val="22"/>
          <w:lang w:val="nl-NL"/>
        </w:rPr>
        <w:t>20. Waarom worden</w:t>
      </w:r>
      <w:r w:rsidRPr="00806494">
        <w:rPr>
          <w:b/>
          <w:bCs/>
          <w:sz w:val="22"/>
          <w:szCs w:val="22"/>
          <w:lang w:val="nl-NL"/>
        </w:rPr>
        <w:t xml:space="preserve"> wereldwijd gebouwen oranje verlicht op World Patient Safety Day?</w:t>
      </w:r>
    </w:p>
    <w:p w14:paraId="795A64E8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>A. Omdat oranje staat voor innovatie</w:t>
      </w:r>
      <w:r w:rsidRPr="00806494">
        <w:rPr>
          <w:sz w:val="22"/>
          <w:szCs w:val="22"/>
          <w:lang w:val="nl-NL"/>
        </w:rPr>
        <w:br/>
      </w:r>
      <w:r w:rsidRPr="00806494">
        <w:rPr>
          <w:color w:val="00B050"/>
          <w:sz w:val="22"/>
          <w:szCs w:val="22"/>
          <w:lang w:val="nl-NL"/>
        </w:rPr>
        <w:t>B. Als internationaal symbool om aandacht te vragen voor patiëntveiligheid</w:t>
      </w:r>
      <w:r w:rsidRPr="00806494">
        <w:rPr>
          <w:sz w:val="22"/>
          <w:szCs w:val="22"/>
          <w:lang w:val="nl-NL"/>
        </w:rPr>
        <w:br/>
        <w:t>C. Omdat WHO dat verplicht stelt</w:t>
      </w:r>
      <w:r w:rsidRPr="00806494">
        <w:rPr>
          <w:sz w:val="22"/>
          <w:szCs w:val="22"/>
          <w:lang w:val="nl-NL"/>
        </w:rPr>
        <w:br/>
        <w:t>D. Voor marketing van farmaceutische bedrijven</w:t>
      </w:r>
    </w:p>
    <w:p w14:paraId="1B5E3D34" w14:textId="6D32FE2F" w:rsidR="0042062A" w:rsidRPr="00806494" w:rsidRDefault="0042062A" w:rsidP="008C7319">
      <w:pPr>
        <w:spacing w:before="160" w:after="0" w:line="240" w:lineRule="auto"/>
        <w:rPr>
          <w:lang/>
        </w:rPr>
      </w:pPr>
      <w:r w:rsidRPr="008C7319">
        <w:rPr>
          <w:rFonts w:cs="Arial"/>
          <w:b/>
          <w:bCs/>
          <w:sz w:val="22"/>
          <w:szCs w:val="22"/>
          <w:lang w:val="en-US"/>
        </w:rPr>
        <w:t xml:space="preserve">21. Wat </w:t>
      </w:r>
      <w:proofErr w:type="spellStart"/>
      <w:r w:rsidRPr="008C7319">
        <w:rPr>
          <w:rFonts w:cs="Arial"/>
          <w:b/>
          <w:bCs/>
          <w:sz w:val="22"/>
          <w:szCs w:val="22"/>
          <w:lang w:val="en-US"/>
        </w:rPr>
        <w:t>betekent</w:t>
      </w:r>
      <w:proofErr w:type="spellEnd"/>
      <w:r w:rsidRPr="00806494">
        <w:rPr>
          <w:b/>
          <w:bCs/>
          <w:sz w:val="22"/>
          <w:szCs w:val="22"/>
          <w:lang w:val="en-US"/>
        </w:rPr>
        <w:t xml:space="preserve"> </w:t>
      </w:r>
      <w:r w:rsidR="00A154CD">
        <w:rPr>
          <w:b/>
          <w:bCs/>
          <w:sz w:val="22"/>
          <w:szCs w:val="22"/>
          <w:lang w:val="en-US"/>
        </w:rPr>
        <w:t>‘</w:t>
      </w:r>
      <w:r w:rsidRPr="00806494">
        <w:rPr>
          <w:b/>
          <w:bCs/>
          <w:sz w:val="22"/>
          <w:szCs w:val="22"/>
          <w:lang w:val="en-US"/>
        </w:rPr>
        <w:t>safe care for life</w:t>
      </w:r>
      <w:r w:rsidR="00A154CD">
        <w:rPr>
          <w:b/>
          <w:bCs/>
          <w:sz w:val="22"/>
          <w:szCs w:val="22"/>
          <w:lang w:val="en-US"/>
        </w:rPr>
        <w:t>’</w:t>
      </w:r>
      <w:r w:rsidRPr="00806494">
        <w:rPr>
          <w:b/>
          <w:bCs/>
          <w:sz w:val="22"/>
          <w:szCs w:val="22"/>
          <w:lang w:val="en-US"/>
        </w:rPr>
        <w:t xml:space="preserve"> in de context van World Patient Safety Day 2026?</w:t>
      </w:r>
    </w:p>
    <w:p w14:paraId="0C3321CB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>A. Dat patiëntveiligheid alleen belangrijk is bij acute zorg</w:t>
      </w:r>
      <w:r w:rsidRPr="00806494">
        <w:rPr>
          <w:sz w:val="22"/>
          <w:szCs w:val="22"/>
          <w:lang w:val="nl-NL"/>
        </w:rPr>
        <w:br/>
      </w:r>
      <w:r w:rsidRPr="00806494">
        <w:rPr>
          <w:color w:val="00B050"/>
          <w:sz w:val="22"/>
          <w:szCs w:val="22"/>
          <w:lang w:val="nl-NL"/>
        </w:rPr>
        <w:t>B. Dat veilige zorg gedurende het hele leven en tijdens de hele zorgervaring aandacht vraagt</w:t>
      </w:r>
      <w:r w:rsidRPr="00806494">
        <w:rPr>
          <w:sz w:val="22"/>
          <w:szCs w:val="22"/>
          <w:lang w:val="nl-NL"/>
        </w:rPr>
        <w:br/>
        <w:t>C. Dat patiëntveiligheid alleen de verantwoordelijkheid is van ziekenhuizen</w:t>
      </w:r>
      <w:r w:rsidRPr="00806494">
        <w:rPr>
          <w:sz w:val="22"/>
          <w:szCs w:val="22"/>
          <w:lang w:val="nl-NL"/>
        </w:rPr>
        <w:br/>
        <w:t>D. Dat veiligheid vooral een administratieve verplichting is</w:t>
      </w:r>
    </w:p>
    <w:p w14:paraId="54DCE45C" w14:textId="77777777" w:rsidR="008E6742" w:rsidRDefault="008E6742">
      <w:pPr>
        <w:rPr>
          <w:rFonts w:cs="Arial"/>
          <w:b/>
          <w:bCs/>
          <w:sz w:val="22"/>
          <w:szCs w:val="22"/>
          <w:lang w:val="nl-NL"/>
        </w:rPr>
      </w:pPr>
      <w:r>
        <w:rPr>
          <w:rFonts w:cs="Arial"/>
          <w:b/>
          <w:bCs/>
          <w:sz w:val="22"/>
          <w:szCs w:val="22"/>
          <w:lang w:val="nl-NL"/>
        </w:rPr>
        <w:br w:type="page"/>
      </w:r>
    </w:p>
    <w:p w14:paraId="674A8573" w14:textId="35D559A5" w:rsidR="0042062A" w:rsidRPr="00806494" w:rsidRDefault="0042062A" w:rsidP="008C7319">
      <w:pPr>
        <w:spacing w:before="160" w:after="0" w:line="240" w:lineRule="auto"/>
        <w:rPr>
          <w:lang/>
        </w:rPr>
      </w:pPr>
      <w:r w:rsidRPr="00A34BB9">
        <w:rPr>
          <w:rFonts w:cs="Arial"/>
          <w:b/>
          <w:bCs/>
          <w:sz w:val="22"/>
          <w:szCs w:val="22"/>
          <w:lang w:val="nl-NL"/>
        </w:rPr>
        <w:lastRenderedPageBreak/>
        <w:t>22. Hoe kunnen</w:t>
      </w:r>
      <w:r w:rsidRPr="00806494">
        <w:rPr>
          <w:b/>
          <w:bCs/>
          <w:sz w:val="22"/>
          <w:szCs w:val="22"/>
          <w:lang w:val="nl-NL"/>
        </w:rPr>
        <w:t xml:space="preserve"> medewerkers binnen [</w:t>
      </w:r>
      <w:r w:rsidRPr="00D905D7">
        <w:rPr>
          <w:i/>
          <w:iCs/>
          <w:sz w:val="22"/>
          <w:szCs w:val="22"/>
          <w:lang w:val="nl-NL"/>
        </w:rPr>
        <w:t>bedrijfsnaam</w:t>
      </w:r>
      <w:r w:rsidRPr="00806494">
        <w:rPr>
          <w:b/>
          <w:bCs/>
          <w:sz w:val="22"/>
          <w:szCs w:val="22"/>
          <w:lang w:val="nl-NL"/>
        </w:rPr>
        <w:t xml:space="preserve">] bijdragen aan het WHO-thema </w:t>
      </w:r>
      <w:r w:rsidR="00E11902">
        <w:rPr>
          <w:b/>
          <w:bCs/>
          <w:sz w:val="22"/>
          <w:szCs w:val="22"/>
          <w:lang w:val="nl-NL"/>
        </w:rPr>
        <w:t>‘</w:t>
      </w:r>
      <w:r w:rsidRPr="00806494">
        <w:rPr>
          <w:b/>
          <w:bCs/>
          <w:sz w:val="22"/>
          <w:szCs w:val="22"/>
          <w:lang w:val="nl-NL"/>
        </w:rPr>
        <w:t>safe care for life</w:t>
      </w:r>
      <w:r w:rsidR="00E11902">
        <w:rPr>
          <w:b/>
          <w:bCs/>
          <w:sz w:val="22"/>
          <w:szCs w:val="22"/>
          <w:lang w:val="nl-NL"/>
        </w:rPr>
        <w:t>’</w:t>
      </w:r>
      <w:r w:rsidRPr="00806494">
        <w:rPr>
          <w:b/>
          <w:bCs/>
          <w:sz w:val="22"/>
          <w:szCs w:val="22"/>
          <w:lang w:val="nl-NL"/>
        </w:rPr>
        <w:t>?</w:t>
      </w:r>
    </w:p>
    <w:p w14:paraId="7F47FF7E" w14:textId="77777777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>A. Door deel te nemen aan trainingen</w:t>
      </w:r>
      <w:r w:rsidRPr="00806494">
        <w:rPr>
          <w:sz w:val="22"/>
          <w:szCs w:val="22"/>
          <w:lang w:val="nl-NL"/>
        </w:rPr>
        <w:br/>
        <w:t>B. Door procedures te volgen voor het doormelden van veiligheidsinformatie</w:t>
      </w:r>
      <w:r w:rsidRPr="00806494">
        <w:rPr>
          <w:sz w:val="22"/>
          <w:szCs w:val="22"/>
          <w:lang w:val="nl-NL"/>
        </w:rPr>
        <w:br/>
      </w:r>
      <w:r w:rsidRPr="00806494">
        <w:rPr>
          <w:color w:val="00B050"/>
          <w:sz w:val="22"/>
          <w:szCs w:val="22"/>
          <w:lang w:val="nl-NL"/>
        </w:rPr>
        <w:t>C. Door alert te zijn op veiligheidsinformatie en deze tijdig aan PV te melden</w:t>
      </w:r>
      <w:r w:rsidRPr="00806494">
        <w:rPr>
          <w:sz w:val="22"/>
          <w:szCs w:val="22"/>
          <w:lang w:val="nl-NL"/>
        </w:rPr>
        <w:br/>
        <w:t>D. Door alleen medische vragen te beantwoorden</w:t>
      </w:r>
    </w:p>
    <w:p w14:paraId="7B8D4C4B" w14:textId="77777777" w:rsidR="00D905D7" w:rsidRDefault="0042062A" w:rsidP="008C7319">
      <w:pPr>
        <w:spacing w:before="160" w:after="0" w:line="240" w:lineRule="auto"/>
        <w:rPr>
          <w:b/>
          <w:bCs/>
          <w:sz w:val="22"/>
          <w:szCs w:val="22"/>
          <w:lang w:val="nl-NL"/>
        </w:rPr>
      </w:pPr>
      <w:r w:rsidRPr="00A34BB9">
        <w:rPr>
          <w:rFonts w:cs="Arial"/>
          <w:b/>
          <w:bCs/>
          <w:sz w:val="22"/>
          <w:szCs w:val="22"/>
          <w:lang w:val="nl-NL"/>
        </w:rPr>
        <w:t>23. Welke acties</w:t>
      </w:r>
      <w:r w:rsidRPr="00806494">
        <w:rPr>
          <w:b/>
          <w:bCs/>
          <w:sz w:val="22"/>
          <w:szCs w:val="22"/>
          <w:lang w:val="nl-NL"/>
        </w:rPr>
        <w:t xml:space="preserve"> helpen om “safe care for life” in </w:t>
      </w:r>
      <w:r w:rsidR="00D905D7">
        <w:rPr>
          <w:b/>
          <w:bCs/>
          <w:sz w:val="22"/>
          <w:szCs w:val="22"/>
          <w:lang w:val="nl-NL"/>
        </w:rPr>
        <w:t>je</w:t>
      </w:r>
      <w:r w:rsidRPr="00806494">
        <w:rPr>
          <w:b/>
          <w:bCs/>
          <w:sz w:val="22"/>
          <w:szCs w:val="22"/>
          <w:lang w:val="nl-NL"/>
        </w:rPr>
        <w:t xml:space="preserve"> dagelijks werk toe te passen? </w:t>
      </w:r>
    </w:p>
    <w:p w14:paraId="60F565BA" w14:textId="320B6E25" w:rsidR="0042062A" w:rsidRPr="00D905D7" w:rsidRDefault="0042062A" w:rsidP="00422045">
      <w:pPr>
        <w:spacing w:after="0" w:line="240" w:lineRule="auto"/>
        <w:rPr>
          <w:lang/>
        </w:rPr>
      </w:pPr>
      <w:r w:rsidRPr="00D905D7">
        <w:rPr>
          <w:sz w:val="22"/>
          <w:szCs w:val="22"/>
          <w:lang w:val="nl-NL"/>
        </w:rPr>
        <w:t>Meerdere antwoorden kunnen van toepassing zijn.</w:t>
      </w:r>
    </w:p>
    <w:p w14:paraId="045767A4" w14:textId="61E3935D" w:rsidR="00967F1C" w:rsidRPr="00967F1C" w:rsidRDefault="00000000" w:rsidP="00422045">
      <w:pPr>
        <w:spacing w:after="0" w:line="240" w:lineRule="auto"/>
        <w:ind w:left="360"/>
        <w:rPr>
          <w:rFonts w:cs="Arial"/>
          <w:sz w:val="22"/>
          <w:szCs w:val="22"/>
        </w:rPr>
      </w:pPr>
      <w:r w:rsidRPr="00806494">
        <w:rPr>
          <w:sz w:val="22"/>
          <w:szCs w:val="22"/>
          <w:lang w:val="nl-NL"/>
        </w:rPr>
        <w:t>A. Veiligheidsinformatie negeren tenzij deze door een zorgverlener wordt gemeld</w:t>
      </w:r>
      <w:r w:rsidRPr="00806494">
        <w:rPr>
          <w:sz w:val="22"/>
          <w:szCs w:val="22"/>
          <w:lang w:val="nl-NL"/>
        </w:rPr>
        <w:br/>
      </w:r>
      <w:r w:rsidRPr="00806494">
        <w:rPr>
          <w:color w:val="00B050"/>
          <w:sz w:val="22"/>
          <w:szCs w:val="22"/>
          <w:lang w:val="nl-NL"/>
        </w:rPr>
        <w:t>B. Veiligheidsinformatie herkennen en melden aan PV/Drug Safety</w:t>
      </w:r>
      <w:r w:rsidRPr="00806494">
        <w:rPr>
          <w:color w:val="00B050"/>
          <w:sz w:val="22"/>
          <w:szCs w:val="22"/>
          <w:lang w:val="nl-NL"/>
        </w:rPr>
        <w:br/>
        <w:t xml:space="preserve">C. Patiëntveiligheid </w:t>
      </w:r>
      <w:r w:rsidRPr="00E02D56">
        <w:rPr>
          <w:color w:val="00B050"/>
          <w:sz w:val="22"/>
          <w:szCs w:val="22"/>
          <w:lang w:val="nl-NL"/>
        </w:rPr>
        <w:t>en PV-verplichtingen vroegtijdig meenemen</w:t>
      </w:r>
      <w:r w:rsidRPr="00806494">
        <w:rPr>
          <w:color w:val="00B050"/>
          <w:sz w:val="22"/>
          <w:szCs w:val="22"/>
          <w:lang w:val="nl-NL"/>
        </w:rPr>
        <w:t xml:space="preserve"> in nieuwe projecten</w:t>
      </w:r>
      <w:r w:rsidRPr="00806494">
        <w:rPr>
          <w:color w:val="00B050"/>
          <w:sz w:val="22"/>
          <w:szCs w:val="22"/>
          <w:lang w:val="nl-NL"/>
        </w:rPr>
        <w:br/>
        <w:t xml:space="preserve">D. </w:t>
      </w:r>
      <w:r w:rsidRPr="00E02D56">
        <w:rPr>
          <w:color w:val="00B050"/>
          <w:sz w:val="22"/>
          <w:szCs w:val="22"/>
          <w:lang w:val="nl-NL"/>
        </w:rPr>
        <w:t xml:space="preserve">PV-afspraken en training waarborgen </w:t>
      </w:r>
      <w:r w:rsidRPr="00806494">
        <w:rPr>
          <w:color w:val="00B050"/>
          <w:sz w:val="22"/>
          <w:szCs w:val="22"/>
          <w:lang w:val="nl-NL"/>
        </w:rPr>
        <w:t xml:space="preserve">bij samenwerking met externe </w:t>
      </w:r>
      <w:r w:rsidRPr="00E02D56">
        <w:rPr>
          <w:color w:val="00B050"/>
          <w:sz w:val="22"/>
          <w:szCs w:val="22"/>
          <w:lang w:val="nl-NL"/>
        </w:rPr>
        <w:t>leveranciers</w:t>
      </w:r>
      <w:r w:rsidRPr="00E02D56">
        <w:rPr>
          <w:sz w:val="22"/>
          <w:szCs w:val="22"/>
          <w:lang w:val="nl-NL"/>
        </w:rPr>
        <w:br/>
        <w:t>E.</w:t>
      </w:r>
      <w:r w:rsidRPr="00806494">
        <w:rPr>
          <w:sz w:val="22"/>
          <w:szCs w:val="22"/>
          <w:lang w:val="nl-NL"/>
        </w:rPr>
        <w:t xml:space="preserve"> Wachten met het betrekken van PV totdat een </w:t>
      </w:r>
      <w:r w:rsidR="001E11CE">
        <w:rPr>
          <w:sz w:val="22"/>
          <w:szCs w:val="22"/>
          <w:lang w:val="nl-NL"/>
        </w:rPr>
        <w:t>bijwerking</w:t>
      </w:r>
      <w:r w:rsidRPr="00E02D56">
        <w:rPr>
          <w:sz w:val="22"/>
          <w:szCs w:val="22"/>
          <w:lang w:val="nl-NL"/>
        </w:rPr>
        <w:t xml:space="preserve"> bevestigd is als ernstig</w:t>
      </w:r>
    </w:p>
    <w:p w14:paraId="73E70B9B" w14:textId="77777777" w:rsidR="00967F1C" w:rsidRPr="005D2B76" w:rsidRDefault="00967F1C" w:rsidP="00422045">
      <w:pPr>
        <w:spacing w:after="0" w:line="240" w:lineRule="auto"/>
        <w:contextualSpacing/>
        <w:rPr>
          <w:rFonts w:cs="Arial"/>
          <w:sz w:val="22"/>
          <w:szCs w:val="22"/>
        </w:rPr>
      </w:pPr>
    </w:p>
    <w:p w14:paraId="1E050404" w14:textId="77777777" w:rsidR="00967F1C" w:rsidRPr="00967F1C" w:rsidRDefault="00967F1C" w:rsidP="00422045">
      <w:pPr>
        <w:spacing w:after="0" w:line="240" w:lineRule="auto"/>
        <w:contextualSpacing/>
        <w:rPr>
          <w:rFonts w:cs="Arial"/>
          <w:sz w:val="22"/>
          <w:szCs w:val="22"/>
        </w:rPr>
      </w:pPr>
    </w:p>
    <w:sectPr w:rsidR="00967F1C" w:rsidRPr="00967F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B9EB" w14:textId="77777777" w:rsidR="009E4D4E" w:rsidRDefault="009E4D4E" w:rsidP="00D20732">
      <w:pPr>
        <w:spacing w:after="0" w:line="240" w:lineRule="auto"/>
      </w:pPr>
      <w:r>
        <w:separator/>
      </w:r>
    </w:p>
  </w:endnote>
  <w:endnote w:type="continuationSeparator" w:id="0">
    <w:p w14:paraId="7C16C425" w14:textId="77777777" w:rsidR="009E4D4E" w:rsidRDefault="009E4D4E" w:rsidP="00D2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E6D2" w14:textId="724F4CEB" w:rsidR="00D20732" w:rsidRDefault="00D207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46C1F7" wp14:editId="3F1F37B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85470"/>
              <wp:effectExtent l="0" t="0" r="0" b="0"/>
              <wp:wrapNone/>
              <wp:docPr id="142663088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595D2" w14:textId="5E817AFE" w:rsidR="00D20732" w:rsidRPr="00D20732" w:rsidRDefault="00D20732" w:rsidP="00D207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D20732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6C1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88.7pt;margin-top:0;width:139.9pt;height:46.1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" filled="f" stroked="f">
              <v:textbox style="mso-fit-shape-to-text:t" inset="0,0,20pt,15pt">
                <w:txbxContent>
                  <w:p w14:paraId="6EF595D2" w14:textId="5E817AFE" w:rsidR="00D20732" w:rsidRPr="00D20732" w:rsidRDefault="00D20732" w:rsidP="00D207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D20732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D1E0" w14:textId="55D8E429" w:rsidR="00D20732" w:rsidRDefault="00D20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0FDA" w14:textId="648875B3" w:rsidR="00D20732" w:rsidRDefault="00D207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184E89" wp14:editId="552BA0B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85470"/>
              <wp:effectExtent l="0" t="0" r="0" b="0"/>
              <wp:wrapNone/>
              <wp:docPr id="1145370589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E2957" w14:textId="3534DFD3" w:rsidR="00D20732" w:rsidRPr="00D20732" w:rsidRDefault="00D20732" w:rsidP="00D207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D20732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84E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ESTRICTED" style="position:absolute;margin-left:88.7pt;margin-top:0;width:139.9pt;height:46.1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" filled="f" stroked="f">
              <v:textbox style="mso-fit-shape-to-text:t" inset="0,0,20pt,15pt">
                <w:txbxContent>
                  <w:p w14:paraId="786E2957" w14:textId="3534DFD3" w:rsidR="00D20732" w:rsidRPr="00D20732" w:rsidRDefault="00D20732" w:rsidP="00D207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D20732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7360" w14:textId="77777777" w:rsidR="009E4D4E" w:rsidRDefault="009E4D4E" w:rsidP="00D20732">
      <w:pPr>
        <w:spacing w:after="0" w:line="240" w:lineRule="auto"/>
      </w:pPr>
      <w:r>
        <w:separator/>
      </w:r>
    </w:p>
  </w:footnote>
  <w:footnote w:type="continuationSeparator" w:id="0">
    <w:p w14:paraId="21E8C238" w14:textId="77777777" w:rsidR="009E4D4E" w:rsidRDefault="009E4D4E" w:rsidP="00D2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5D2F" w14:textId="77777777" w:rsidR="005D07F1" w:rsidRDefault="005D07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139F" w14:textId="77777777" w:rsidR="005D07F1" w:rsidRDefault="005D07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DF95" w14:textId="77777777" w:rsidR="005D07F1" w:rsidRDefault="005D0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4115"/>
    <w:multiLevelType w:val="multilevel"/>
    <w:tmpl w:val="048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0A4D"/>
    <w:multiLevelType w:val="multilevel"/>
    <w:tmpl w:val="CF66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4C2B"/>
    <w:multiLevelType w:val="multilevel"/>
    <w:tmpl w:val="9692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6305A"/>
    <w:multiLevelType w:val="multilevel"/>
    <w:tmpl w:val="5EB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7496C"/>
    <w:multiLevelType w:val="multilevel"/>
    <w:tmpl w:val="0F3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752CF"/>
    <w:multiLevelType w:val="multilevel"/>
    <w:tmpl w:val="4B6E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2346C"/>
    <w:multiLevelType w:val="hybridMultilevel"/>
    <w:tmpl w:val="5BBE1B8A"/>
    <w:lvl w:ilvl="0" w:tplc="200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6653FE"/>
    <w:multiLevelType w:val="multilevel"/>
    <w:tmpl w:val="2128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F2710"/>
    <w:multiLevelType w:val="multilevel"/>
    <w:tmpl w:val="81D0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D1B60"/>
    <w:multiLevelType w:val="multilevel"/>
    <w:tmpl w:val="B6B4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60C53"/>
    <w:multiLevelType w:val="multilevel"/>
    <w:tmpl w:val="0214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71010"/>
    <w:multiLevelType w:val="multilevel"/>
    <w:tmpl w:val="BF6E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456FE"/>
    <w:multiLevelType w:val="multilevel"/>
    <w:tmpl w:val="F0C0A85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91D89"/>
    <w:multiLevelType w:val="multilevel"/>
    <w:tmpl w:val="7AC6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260BE3"/>
    <w:multiLevelType w:val="multilevel"/>
    <w:tmpl w:val="736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446532">
    <w:abstractNumId w:val="13"/>
  </w:num>
  <w:num w:numId="2" w16cid:durableId="1707759159">
    <w:abstractNumId w:val="14"/>
  </w:num>
  <w:num w:numId="3" w16cid:durableId="1320419993">
    <w:abstractNumId w:val="5"/>
  </w:num>
  <w:num w:numId="4" w16cid:durableId="1381322489">
    <w:abstractNumId w:val="7"/>
  </w:num>
  <w:num w:numId="5" w16cid:durableId="255331992">
    <w:abstractNumId w:val="9"/>
  </w:num>
  <w:num w:numId="6" w16cid:durableId="1694653164">
    <w:abstractNumId w:val="2"/>
  </w:num>
  <w:num w:numId="7" w16cid:durableId="374277764">
    <w:abstractNumId w:val="11"/>
  </w:num>
  <w:num w:numId="8" w16cid:durableId="145047485">
    <w:abstractNumId w:val="12"/>
  </w:num>
  <w:num w:numId="9" w16cid:durableId="835650584">
    <w:abstractNumId w:val="6"/>
  </w:num>
  <w:num w:numId="10" w16cid:durableId="1222597650">
    <w:abstractNumId w:val="4"/>
  </w:num>
  <w:num w:numId="11" w16cid:durableId="674959373">
    <w:abstractNumId w:val="10"/>
  </w:num>
  <w:num w:numId="12" w16cid:durableId="665942672">
    <w:abstractNumId w:val="0"/>
  </w:num>
  <w:num w:numId="13" w16cid:durableId="1157721079">
    <w:abstractNumId w:val="3"/>
  </w:num>
  <w:num w:numId="14" w16cid:durableId="1387608574">
    <w:abstractNumId w:val="8"/>
  </w:num>
  <w:num w:numId="15" w16cid:durableId="802969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03"/>
    <w:rsid w:val="00002C28"/>
    <w:rsid w:val="00022D69"/>
    <w:rsid w:val="000233D2"/>
    <w:rsid w:val="000329EE"/>
    <w:rsid w:val="00037DA7"/>
    <w:rsid w:val="000527ED"/>
    <w:rsid w:val="00056B5B"/>
    <w:rsid w:val="00090EBC"/>
    <w:rsid w:val="000A45E0"/>
    <w:rsid w:val="000C4044"/>
    <w:rsid w:val="000D45BF"/>
    <w:rsid w:val="000F41BF"/>
    <w:rsid w:val="00104D9F"/>
    <w:rsid w:val="00125E71"/>
    <w:rsid w:val="001622A5"/>
    <w:rsid w:val="00177E03"/>
    <w:rsid w:val="001A55B4"/>
    <w:rsid w:val="001B2CA8"/>
    <w:rsid w:val="001C6284"/>
    <w:rsid w:val="001D1ABB"/>
    <w:rsid w:val="001D47B5"/>
    <w:rsid w:val="001E11CE"/>
    <w:rsid w:val="001F425B"/>
    <w:rsid w:val="001F777D"/>
    <w:rsid w:val="00230540"/>
    <w:rsid w:val="00246F69"/>
    <w:rsid w:val="00277719"/>
    <w:rsid w:val="00287295"/>
    <w:rsid w:val="002A6589"/>
    <w:rsid w:val="002B2691"/>
    <w:rsid w:val="002B6FD4"/>
    <w:rsid w:val="0030355E"/>
    <w:rsid w:val="00314F3A"/>
    <w:rsid w:val="003275FE"/>
    <w:rsid w:val="00332EB4"/>
    <w:rsid w:val="003331DB"/>
    <w:rsid w:val="003556E7"/>
    <w:rsid w:val="00361A40"/>
    <w:rsid w:val="003845D4"/>
    <w:rsid w:val="00386FA4"/>
    <w:rsid w:val="00391B8A"/>
    <w:rsid w:val="003A3158"/>
    <w:rsid w:val="003D3253"/>
    <w:rsid w:val="003D3F57"/>
    <w:rsid w:val="003E4A29"/>
    <w:rsid w:val="003F0605"/>
    <w:rsid w:val="004052C2"/>
    <w:rsid w:val="00411951"/>
    <w:rsid w:val="00412261"/>
    <w:rsid w:val="0042062A"/>
    <w:rsid w:val="00422045"/>
    <w:rsid w:val="00426316"/>
    <w:rsid w:val="00464376"/>
    <w:rsid w:val="00480438"/>
    <w:rsid w:val="00480E96"/>
    <w:rsid w:val="00491678"/>
    <w:rsid w:val="004A2367"/>
    <w:rsid w:val="004A446A"/>
    <w:rsid w:val="004A504D"/>
    <w:rsid w:val="00514B81"/>
    <w:rsid w:val="005212FF"/>
    <w:rsid w:val="0052442F"/>
    <w:rsid w:val="00534E59"/>
    <w:rsid w:val="00544A03"/>
    <w:rsid w:val="00554706"/>
    <w:rsid w:val="00563B9B"/>
    <w:rsid w:val="00572C8F"/>
    <w:rsid w:val="00574852"/>
    <w:rsid w:val="00576AEC"/>
    <w:rsid w:val="00577C5E"/>
    <w:rsid w:val="00581B5E"/>
    <w:rsid w:val="00591B72"/>
    <w:rsid w:val="00591D5C"/>
    <w:rsid w:val="005A17ED"/>
    <w:rsid w:val="005B5908"/>
    <w:rsid w:val="005B7DA9"/>
    <w:rsid w:val="005C3604"/>
    <w:rsid w:val="005D07F1"/>
    <w:rsid w:val="005D2B76"/>
    <w:rsid w:val="005F030C"/>
    <w:rsid w:val="005F368B"/>
    <w:rsid w:val="0061667E"/>
    <w:rsid w:val="00616B03"/>
    <w:rsid w:val="00627F09"/>
    <w:rsid w:val="00657CB1"/>
    <w:rsid w:val="00674D52"/>
    <w:rsid w:val="00685C52"/>
    <w:rsid w:val="006873F1"/>
    <w:rsid w:val="006E7221"/>
    <w:rsid w:val="006E7C6C"/>
    <w:rsid w:val="006F1A6C"/>
    <w:rsid w:val="00703AC7"/>
    <w:rsid w:val="007070F1"/>
    <w:rsid w:val="007343A2"/>
    <w:rsid w:val="00755562"/>
    <w:rsid w:val="00760C28"/>
    <w:rsid w:val="0079685A"/>
    <w:rsid w:val="007A4C43"/>
    <w:rsid w:val="007D4DDF"/>
    <w:rsid w:val="007D54EB"/>
    <w:rsid w:val="007E4D96"/>
    <w:rsid w:val="00806494"/>
    <w:rsid w:val="00812B6F"/>
    <w:rsid w:val="008217FD"/>
    <w:rsid w:val="008308BA"/>
    <w:rsid w:val="008365FA"/>
    <w:rsid w:val="008457AC"/>
    <w:rsid w:val="00845B42"/>
    <w:rsid w:val="00864994"/>
    <w:rsid w:val="008719AC"/>
    <w:rsid w:val="00876D01"/>
    <w:rsid w:val="008A7E24"/>
    <w:rsid w:val="008B31D4"/>
    <w:rsid w:val="008C34E2"/>
    <w:rsid w:val="008C7319"/>
    <w:rsid w:val="008D4B76"/>
    <w:rsid w:val="008E6742"/>
    <w:rsid w:val="008F3509"/>
    <w:rsid w:val="00905AE2"/>
    <w:rsid w:val="00922996"/>
    <w:rsid w:val="00955DD3"/>
    <w:rsid w:val="00967F1C"/>
    <w:rsid w:val="009769CB"/>
    <w:rsid w:val="00994605"/>
    <w:rsid w:val="009A1768"/>
    <w:rsid w:val="009B6663"/>
    <w:rsid w:val="009E4D4E"/>
    <w:rsid w:val="009E5956"/>
    <w:rsid w:val="009F7D99"/>
    <w:rsid w:val="00A11C4B"/>
    <w:rsid w:val="00A1387B"/>
    <w:rsid w:val="00A154CD"/>
    <w:rsid w:val="00A34BB9"/>
    <w:rsid w:val="00AC3D5D"/>
    <w:rsid w:val="00AC45E8"/>
    <w:rsid w:val="00AD4679"/>
    <w:rsid w:val="00AD72A5"/>
    <w:rsid w:val="00B125A1"/>
    <w:rsid w:val="00B25E18"/>
    <w:rsid w:val="00B52A78"/>
    <w:rsid w:val="00B54820"/>
    <w:rsid w:val="00BC6400"/>
    <w:rsid w:val="00BE156F"/>
    <w:rsid w:val="00BE23D0"/>
    <w:rsid w:val="00BF53F9"/>
    <w:rsid w:val="00C23D33"/>
    <w:rsid w:val="00C3759A"/>
    <w:rsid w:val="00C5354A"/>
    <w:rsid w:val="00C712CE"/>
    <w:rsid w:val="00C74EA5"/>
    <w:rsid w:val="00C81856"/>
    <w:rsid w:val="00C95AF7"/>
    <w:rsid w:val="00CE48E7"/>
    <w:rsid w:val="00D03557"/>
    <w:rsid w:val="00D16837"/>
    <w:rsid w:val="00D20732"/>
    <w:rsid w:val="00D44D78"/>
    <w:rsid w:val="00D54FB3"/>
    <w:rsid w:val="00D62FCD"/>
    <w:rsid w:val="00D80580"/>
    <w:rsid w:val="00D819F9"/>
    <w:rsid w:val="00D905D7"/>
    <w:rsid w:val="00D923F0"/>
    <w:rsid w:val="00D96EFC"/>
    <w:rsid w:val="00DA0E90"/>
    <w:rsid w:val="00DA6FF3"/>
    <w:rsid w:val="00DB4FB7"/>
    <w:rsid w:val="00DB54DC"/>
    <w:rsid w:val="00DD3708"/>
    <w:rsid w:val="00DF5316"/>
    <w:rsid w:val="00E02D56"/>
    <w:rsid w:val="00E11902"/>
    <w:rsid w:val="00E12E6E"/>
    <w:rsid w:val="00E16233"/>
    <w:rsid w:val="00E5632F"/>
    <w:rsid w:val="00E76055"/>
    <w:rsid w:val="00EB1B86"/>
    <w:rsid w:val="00EC5C6C"/>
    <w:rsid w:val="00EC74D3"/>
    <w:rsid w:val="00EE1744"/>
    <w:rsid w:val="00EE6A35"/>
    <w:rsid w:val="00EF12E9"/>
    <w:rsid w:val="00F01E76"/>
    <w:rsid w:val="00F154DC"/>
    <w:rsid w:val="00F3628F"/>
    <w:rsid w:val="00F559D5"/>
    <w:rsid w:val="00F73C04"/>
    <w:rsid w:val="00F801C2"/>
    <w:rsid w:val="00F8123B"/>
    <w:rsid w:val="00F85D44"/>
    <w:rsid w:val="00F87701"/>
    <w:rsid w:val="00FA2B9D"/>
    <w:rsid w:val="00FC19D0"/>
    <w:rsid w:val="00FD5288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205B4"/>
  <w15:chartTrackingRefBased/>
  <w15:docId w15:val="{6A96A934-5725-4E44-8177-83F81A02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B0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85C5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0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7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732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0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732"/>
  </w:style>
  <w:style w:type="paragraph" w:styleId="Header">
    <w:name w:val="header"/>
    <w:basedOn w:val="Normal"/>
    <w:link w:val="HeaderChar"/>
    <w:uiPriority w:val="99"/>
    <w:unhideWhenUsed/>
    <w:rsid w:val="005D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6dfd5-0395-42b6-9a12-084a96563c20">
      <Terms xmlns="http://schemas.microsoft.com/office/infopath/2007/PartnerControls"/>
    </lcf76f155ced4ddcb4097134ff3c332f>
    <TaxCatchAll xmlns="bf991c3b-2e9f-4e05-9d8d-46939abfb4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94E81688808459E4345AE2DA5DD33" ma:contentTypeVersion="10" ma:contentTypeDescription="Een nieuw document maken." ma:contentTypeScope="" ma:versionID="ab70c00bc8f4715d4d0aa172b1f0ddd1">
  <xsd:schema xmlns:xsd="http://www.w3.org/2001/XMLSchema" xmlns:xs="http://www.w3.org/2001/XMLSchema" xmlns:p="http://schemas.microsoft.com/office/2006/metadata/properties" xmlns:ns2="1336dfd5-0395-42b6-9a12-084a96563c20" xmlns:ns3="bf991c3b-2e9f-4e05-9d8d-46939abfb47b" targetNamespace="http://schemas.microsoft.com/office/2006/metadata/properties" ma:root="true" ma:fieldsID="386bb35064ca3523de975af52a21db55" ns2:_="" ns3:_="">
    <xsd:import namespace="1336dfd5-0395-42b6-9a12-084a96563c20"/>
    <xsd:import namespace="bf991c3b-2e9f-4e05-9d8d-46939abfb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6dfd5-0395-42b6-9a12-084a96563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5b855a-6f42-4327-ba8e-ecc977ae8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1c3b-2e9f-4e05-9d8d-46939abfb4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96e5b3-c8a5-4efd-bf37-c635a011b844}" ma:internalName="TaxCatchAll" ma:showField="CatchAllData" ma:web="bf991c3b-2e9f-4e05-9d8d-46939abfb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D4767-0B4F-4F70-89E1-55031D31BF92}">
  <ds:schemaRefs>
    <ds:schemaRef ds:uri="http://schemas.microsoft.com/office/2006/metadata/properties"/>
    <ds:schemaRef ds:uri="http://schemas.microsoft.com/office/infopath/2007/PartnerControls"/>
    <ds:schemaRef ds:uri="1336dfd5-0395-42b6-9a12-084a96563c20"/>
    <ds:schemaRef ds:uri="bf991c3b-2e9f-4e05-9d8d-46939abfb47b"/>
  </ds:schemaRefs>
</ds:datastoreItem>
</file>

<file path=customXml/itemProps2.xml><?xml version="1.0" encoding="utf-8"?>
<ds:datastoreItem xmlns:ds="http://schemas.openxmlformats.org/officeDocument/2006/customXml" ds:itemID="{AB668AEE-75B3-4813-B4A7-F7C2273B5FBA}"/>
</file>

<file path=customXml/itemProps3.xml><?xml version="1.0" encoding="utf-8"?>
<ds:datastoreItem xmlns:ds="http://schemas.openxmlformats.org/officeDocument/2006/customXml" ds:itemID="{BA8C7FF9-DF19-4EBD-BE4C-B46081509E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B9EAAA-8522-4697-838B-8CA1AFD68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7067</Characters>
  <Application>Microsoft Office Word</Application>
  <DocSecurity>0</DocSecurity>
  <Lines>148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van Marrewijk</dc:creator>
  <cp:keywords/>
  <dc:description/>
  <cp:lastModifiedBy>Wolfswinkel, Thessa</cp:lastModifiedBy>
  <cp:revision>71</cp:revision>
  <dcterms:created xsi:type="dcterms:W3CDTF">2026-08-03T09:58:00Z</dcterms:created>
  <dcterms:modified xsi:type="dcterms:W3CDTF">2026-08-04T06:31:00Z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4444f7dd,880ddb0,63638bb2</vt:lpwstr>
  </property>
  <property fmtid="{D5CDD505-2E9C-101B-9397-08002B2CF9AE}" pid="3" name="ClassificationContentMarkingFooterFontProps">
    <vt:lpwstr>#ff8939,22,Aptos</vt:lpwstr>
  </property>
  <property fmtid="{D5CDD505-2E9C-101B-9397-08002B2CF9AE}" pid="4" name="ClassificationContentMarkingFooterText">
    <vt:lpwstr>RESTRICTED</vt:lpwstr>
  </property>
  <property fmtid="{D5CDD505-2E9C-101B-9397-08002B2CF9AE}" pid="5" name="MSIP_Label_2c76c141-ac86-40e5-abf2-c6f60e474cee_Enabled">
    <vt:lpwstr>true</vt:lpwstr>
  </property>
  <property fmtid="{D5CDD505-2E9C-101B-9397-08002B2CF9AE}" pid="6" name="MSIP_Label_2c76c141-ac86-40e5-abf2-c6f60e474cee_SetDate">
    <vt:lpwstr>2026-07-06T11:00:22Z</vt:lpwstr>
  </property>
  <property fmtid="{D5CDD505-2E9C-101B-9397-08002B2CF9AE}" pid="7" name="MSIP_Label_2c76c141-ac86-40e5-abf2-c6f60e474cee_Method">
    <vt:lpwstr>Standard</vt:lpwstr>
  </property>
  <property fmtid="{D5CDD505-2E9C-101B-9397-08002B2CF9AE}" pid="8" name="MSIP_Label_2c76c141-ac86-40e5-abf2-c6f60e474cee_Name">
    <vt:lpwstr>2c76c141-ac86-40e5-abf2-c6f60e474cee</vt:lpwstr>
  </property>
  <property fmtid="{D5CDD505-2E9C-101B-9397-08002B2CF9AE}" pid="9" name="MSIP_Label_2c76c141-ac86-40e5-abf2-c6f60e474cee_SiteId">
    <vt:lpwstr>fcb2b37b-5da0-466b-9b83-0014b67a7c78</vt:lpwstr>
  </property>
  <property fmtid="{D5CDD505-2E9C-101B-9397-08002B2CF9AE}" pid="10" name="MSIP_Label_2c76c141-ac86-40e5-abf2-c6f60e474cee_ActionId">
    <vt:lpwstr>168be1f3-4f17-4b0a-adef-e96abaf879f6</vt:lpwstr>
  </property>
  <property fmtid="{D5CDD505-2E9C-101B-9397-08002B2CF9AE}" pid="11" name="MSIP_Label_2c76c141-ac86-40e5-abf2-c6f60e474cee_ContentBits">
    <vt:lpwstr>2</vt:lpwstr>
  </property>
  <property fmtid="{D5CDD505-2E9C-101B-9397-08002B2CF9AE}" pid="12" name="MSIP_Label_2c76c141-ac86-40e5-abf2-c6f60e474cee_Tag">
    <vt:lpwstr>10, 3, 0, 1</vt:lpwstr>
  </property>
  <property fmtid="{D5CDD505-2E9C-101B-9397-08002B2CF9AE}" pid="13" name="ContentTypeId">
    <vt:lpwstr>0x010100E7E94E81688808459E4345AE2DA5DD33</vt:lpwstr>
  </property>
  <property fmtid="{D5CDD505-2E9C-101B-9397-08002B2CF9AE}" pid="14" name="MediaServiceImageTags">
    <vt:lpwstr/>
  </property>
</Properties>
</file>